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71" w:type="dxa"/>
        <w:tblInd w:w="14" w:type="dxa"/>
        <w:tblLook w:val="04A0" w:firstRow="1" w:lastRow="0" w:firstColumn="1" w:lastColumn="0" w:noHBand="0" w:noVBand="1"/>
      </w:tblPr>
      <w:tblGrid>
        <w:gridCol w:w="4453"/>
        <w:gridCol w:w="6018"/>
      </w:tblGrid>
      <w:tr w:rsidR="005A60A0" w14:paraId="73A0018E" w14:textId="77777777" w:rsidTr="005A60A0">
        <w:tc>
          <w:tcPr>
            <w:tcW w:w="4453" w:type="dxa"/>
            <w:tcBorders>
              <w:top w:val="nil"/>
              <w:left w:val="nil"/>
              <w:right w:val="nil"/>
            </w:tcBorders>
          </w:tcPr>
          <w:p w14:paraId="5C736715" w14:textId="198C6EE0" w:rsidR="003F00E8" w:rsidRPr="00EE048E" w:rsidRDefault="003F00E8" w:rsidP="003F00E8">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6CC67E61" wp14:editId="05ABA227">
                  <wp:extent cx="2673350" cy="1207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718929" cy="1228330"/>
                          </a:xfrm>
                          <a:prstGeom prst="rect">
                            <a:avLst/>
                          </a:prstGeom>
                          <a:noFill/>
                          <a:ln>
                            <a:noFill/>
                          </a:ln>
                        </pic:spPr>
                      </pic:pic>
                    </a:graphicData>
                  </a:graphic>
                </wp:inline>
              </w:drawing>
            </w:r>
          </w:p>
        </w:tc>
        <w:tc>
          <w:tcPr>
            <w:tcW w:w="6018" w:type="dxa"/>
            <w:tcBorders>
              <w:top w:val="nil"/>
              <w:left w:val="nil"/>
              <w:right w:val="nil"/>
            </w:tcBorders>
            <w:vAlign w:val="center"/>
          </w:tcPr>
          <w:p w14:paraId="7A3FCEB7" w14:textId="1A998B4F" w:rsidR="005A60A0" w:rsidRPr="00EB2624" w:rsidRDefault="00301AE9" w:rsidP="00EB2624">
            <w:pPr>
              <w:pStyle w:val="BodyText"/>
              <w:ind w:right="-12"/>
              <w:rPr>
                <w:rFonts w:ascii="Segoe UI" w:hAnsi="Segoe UI" w:cs="Segoe UI"/>
                <w:noProof/>
                <w:color w:val="004C96" w:themeColor="accent1"/>
                <w:w w:val="110"/>
                <w:sz w:val="32"/>
                <w:szCs w:val="3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2624">
              <w:rPr>
                <w:rFonts w:ascii="Segoe UI" w:hAnsi="Segoe UI" w:cs="Segoe UI"/>
                <w:noProof/>
                <w:color w:val="004C96" w:themeColor="accent1"/>
                <w:w w:val="110"/>
                <w:sz w:val="32"/>
                <w:szCs w:val="3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w:t>
            </w:r>
            <w:r w:rsidR="005A60A0" w:rsidRPr="00EB2624">
              <w:rPr>
                <w:rFonts w:ascii="Segoe UI" w:hAnsi="Segoe UI" w:cs="Segoe UI"/>
                <w:noProof/>
                <w:color w:val="004C96" w:themeColor="accent1"/>
                <w:w w:val="110"/>
                <w:sz w:val="32"/>
                <w:szCs w:val="3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p w14:paraId="1275E8D0" w14:textId="5A457FA5" w:rsidR="005A60A0" w:rsidRDefault="00EB2624" w:rsidP="00025490">
            <w:pPr>
              <w:pStyle w:val="BodyText"/>
              <w:ind w:left="-8" w:right="-12"/>
              <w:rPr>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2624">
              <w:rPr>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Child Safety </w:t>
            </w:r>
            <w:r w:rsidR="00025490">
              <w:rPr>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Well-Being Policy</w:t>
            </w:r>
          </w:p>
          <w:p w14:paraId="52467269" w14:textId="3B112347" w:rsidR="00025490" w:rsidRDefault="00025490" w:rsidP="00025490">
            <w:pPr>
              <w:widowControl/>
              <w:autoSpaceDE/>
              <w:autoSpaceDN/>
              <w:spacing w:before="240" w:after="120"/>
              <w:jc w:val="center"/>
              <w:outlineLvl w:val="0"/>
              <w:rPr>
                <w:rFonts w:ascii="Times New Roman" w:eastAsiaTheme="minorEastAsia" w:hAnsi="Times New Roman" w:cs="Times New Roman"/>
                <w:noProof/>
                <w:sz w:val="24"/>
                <w:szCs w:val="24"/>
                <w:lang w:val="en-AU"/>
              </w:rPr>
            </w:pPr>
          </w:p>
        </w:tc>
      </w:tr>
      <w:bookmarkEnd w:id="0"/>
    </w:tbl>
    <w:p w14:paraId="468E5779" w14:textId="77777777" w:rsidR="00025490" w:rsidRPr="00025490" w:rsidRDefault="00025490" w:rsidP="00025490">
      <w:pPr>
        <w:widowControl/>
        <w:autoSpaceDE/>
        <w:autoSpaceDN/>
        <w:rPr>
          <w:rFonts w:ascii="Times New Roman" w:eastAsia="Times New Roman" w:hAnsi="Times New Roman" w:cs="Times New Roman"/>
          <w:sz w:val="24"/>
          <w:szCs w:val="24"/>
          <w:lang w:val="en-AU" w:eastAsia="en-AU" w:bidi="ar-SA"/>
        </w:rPr>
      </w:pPr>
    </w:p>
    <w:p w14:paraId="5DBE8E8D" w14:textId="7258F571"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b/>
          <w:bCs/>
          <w:color w:val="000000"/>
          <w:lang w:val="en-AU" w:eastAsia="en-AU" w:bidi="ar-SA"/>
        </w:rPr>
        <w:t> </w:t>
      </w:r>
      <w:r w:rsidRPr="00025490">
        <w:rPr>
          <w:rFonts w:ascii="Times New Roman" w:eastAsia="Times New Roman" w:hAnsi="Times New Roman" w:cs="Times New Roman"/>
          <w:noProof/>
          <w:sz w:val="24"/>
          <w:szCs w:val="24"/>
          <w:bdr w:val="none" w:sz="0" w:space="0" w:color="auto" w:frame="1"/>
          <w:lang w:val="en-AU" w:eastAsia="en-AU" w:bidi="ar-SA"/>
        </w:rPr>
        <w:drawing>
          <wp:anchor distT="0" distB="0" distL="114300" distR="114300" simplePos="0" relativeHeight="251658240" behindDoc="0" locked="0" layoutInCell="1" allowOverlap="1" wp14:anchorId="2B4D7D5F" wp14:editId="373ECD1C">
            <wp:simplePos x="0" y="0"/>
            <wp:positionH relativeFrom="column">
              <wp:posOffset>38100</wp:posOffset>
            </wp:positionH>
            <wp:positionV relativeFrom="paragraph">
              <wp:posOffset>-2540</wp:posOffset>
            </wp:positionV>
            <wp:extent cx="800100" cy="800100"/>
            <wp:effectExtent l="0" t="0" r="0" b="0"/>
            <wp:wrapSquare wrapText="bothSides"/>
            <wp:docPr id="372778881" name="Picture 372778881" descr="A blue sign with white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78881" name="Picture 372778881" descr="A blue sign with white peop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Pr="00025490">
        <w:rPr>
          <w:rFonts w:ascii="Arial" w:eastAsia="Times New Roman" w:hAnsi="Arial" w:cs="Arial"/>
          <w:b/>
          <w:bCs/>
          <w:color w:val="000000"/>
          <w:lang w:val="en-AU" w:eastAsia="en-AU" w:bidi="ar-SA"/>
        </w:rPr>
        <w:t xml:space="preserve">Help for non-English </w:t>
      </w:r>
      <w:r w:rsidR="00683C2A" w:rsidRPr="00025490">
        <w:rPr>
          <w:rFonts w:ascii="Arial" w:eastAsia="Times New Roman" w:hAnsi="Arial" w:cs="Arial"/>
          <w:b/>
          <w:bCs/>
          <w:color w:val="000000"/>
          <w:lang w:val="en-AU" w:eastAsia="en-AU" w:bidi="ar-SA"/>
        </w:rPr>
        <w:t>speakers.</w:t>
      </w:r>
    </w:p>
    <w:p w14:paraId="726FB001"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If you need help to understand this policy, please contact Lindenow South Primary School Office.</w:t>
      </w:r>
    </w:p>
    <w:p w14:paraId="41C00F13" w14:textId="77777777" w:rsidR="00025490" w:rsidRDefault="00025490" w:rsidP="00025490">
      <w:pPr>
        <w:widowControl/>
        <w:autoSpaceDE/>
        <w:autoSpaceDN/>
        <w:rPr>
          <w:rFonts w:ascii="Times New Roman" w:eastAsia="Times New Roman" w:hAnsi="Times New Roman" w:cs="Times New Roman"/>
          <w:sz w:val="24"/>
          <w:szCs w:val="24"/>
          <w:lang w:val="en-AU" w:eastAsia="en-AU" w:bidi="ar-SA"/>
        </w:rPr>
      </w:pPr>
    </w:p>
    <w:p w14:paraId="1F3B2542" w14:textId="77777777" w:rsidR="00025490" w:rsidRPr="00025490" w:rsidRDefault="00025490" w:rsidP="00025490">
      <w:pPr>
        <w:widowControl/>
        <w:autoSpaceDE/>
        <w:autoSpaceDN/>
        <w:rPr>
          <w:rFonts w:ascii="Times New Roman" w:eastAsia="Times New Roman" w:hAnsi="Times New Roman" w:cs="Times New Roman"/>
          <w:sz w:val="24"/>
          <w:szCs w:val="24"/>
          <w:lang w:val="en-AU" w:eastAsia="en-AU" w:bidi="ar-SA"/>
        </w:rPr>
      </w:pPr>
    </w:p>
    <w:p w14:paraId="5DFFD486"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Purpose </w:t>
      </w:r>
    </w:p>
    <w:p w14:paraId="3A890A0C"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 xml:space="preserve">The Lindenow South Primary School </w:t>
      </w:r>
      <w:r w:rsidRPr="00025490">
        <w:rPr>
          <w:rFonts w:ascii="Arial" w:eastAsia="Times New Roman" w:hAnsi="Arial" w:cs="Arial"/>
          <w:color w:val="0B0C1D"/>
          <w:lang w:val="en-AU" w:eastAsia="en-AU" w:bidi="ar-SA"/>
        </w:rPr>
        <w:t xml:space="preserve">Child Safety and Wellbeing Policy demonstrates </w:t>
      </w:r>
      <w:r w:rsidRPr="00025490">
        <w:rPr>
          <w:rFonts w:ascii="Arial" w:eastAsia="Times New Roman" w:hAnsi="Arial" w:cs="Arial"/>
          <w:color w:val="000000"/>
          <w:lang w:val="en-AU" w:eastAsia="en-AU" w:bidi="ar-SA"/>
        </w:rPr>
        <w:t>our school’s commitment to creating and maintaining a child safe and child-friendly organisation, where children and young people are safe and feel safe. </w:t>
      </w:r>
    </w:p>
    <w:p w14:paraId="36534F05"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 xml:space="preserve">This policy provides an overview of our school’s approach to implementing </w:t>
      </w:r>
      <w:hyperlink r:id="rId14" w:history="1">
        <w:r w:rsidRPr="00025490">
          <w:rPr>
            <w:rFonts w:ascii="Arial" w:eastAsia="Times New Roman" w:hAnsi="Arial" w:cs="Arial"/>
            <w:color w:val="0090DA"/>
            <w:u w:val="single"/>
            <w:lang w:val="en-AU" w:eastAsia="en-AU" w:bidi="ar-SA"/>
          </w:rPr>
          <w:t>Ministerial Order 1359</w:t>
        </w:r>
      </w:hyperlink>
      <w:r w:rsidRPr="00025490">
        <w:rPr>
          <w:rFonts w:ascii="Arial" w:eastAsia="Times New Roman" w:hAnsi="Arial" w:cs="Arial"/>
          <w:color w:val="000000"/>
          <w:lang w:val="en-AU" w:eastAsia="en-AU" w:bidi="ar-SA"/>
        </w:rPr>
        <w:t xml:space="preserve"> (PDF, 363KB) which sets out how the Victorian Child Safe Standards apply in school environments. </w:t>
      </w:r>
    </w:p>
    <w:p w14:paraId="350B326E"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It informs our school community of everyone’s obligations to act safely and appropriately towards children and guides our processes and practices for the safety and wellbeing of students across all areas of our work.</w:t>
      </w:r>
    </w:p>
    <w:p w14:paraId="099A87F9"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Scope </w:t>
      </w:r>
    </w:p>
    <w:p w14:paraId="085EFF0D"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This policy:</w:t>
      </w:r>
    </w:p>
    <w:p w14:paraId="3F6B53EA" w14:textId="77777777" w:rsidR="00025490" w:rsidRPr="00025490" w:rsidRDefault="00025490" w:rsidP="00025490">
      <w:pPr>
        <w:widowControl/>
        <w:numPr>
          <w:ilvl w:val="0"/>
          <w:numId w:val="86"/>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applies to all school staff, </w:t>
      </w:r>
      <w:proofErr w:type="gramStart"/>
      <w:r w:rsidRPr="00025490">
        <w:rPr>
          <w:rFonts w:ascii="Arial" w:eastAsia="Times New Roman" w:hAnsi="Arial" w:cs="Arial"/>
          <w:color w:val="000000"/>
          <w:lang w:val="en-AU" w:eastAsia="en-AU" w:bidi="ar-SA"/>
        </w:rPr>
        <w:t>volunteers</w:t>
      </w:r>
      <w:proofErr w:type="gramEnd"/>
      <w:r w:rsidRPr="00025490">
        <w:rPr>
          <w:rFonts w:ascii="Arial" w:eastAsia="Times New Roman" w:hAnsi="Arial" w:cs="Arial"/>
          <w:color w:val="000000"/>
          <w:lang w:val="en-AU" w:eastAsia="en-AU" w:bidi="ar-SA"/>
        </w:rPr>
        <w:t xml:space="preserve"> and contractors whether or not they work in direct contact with students. It also applies to school council members where indicated.</w:t>
      </w:r>
    </w:p>
    <w:p w14:paraId="137F08B5" w14:textId="77777777" w:rsidR="00025490" w:rsidRPr="00025490" w:rsidRDefault="00025490" w:rsidP="00025490">
      <w:pPr>
        <w:widowControl/>
        <w:numPr>
          <w:ilvl w:val="0"/>
          <w:numId w:val="86"/>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applies in all physical and online school environments used by students during or outside of school hours, including other locations provided by for a student’s use (for example, a school camp) and those provided through third-party </w:t>
      </w:r>
      <w:proofErr w:type="gramStart"/>
      <w:r w:rsidRPr="00025490">
        <w:rPr>
          <w:rFonts w:ascii="Arial" w:eastAsia="Times New Roman" w:hAnsi="Arial" w:cs="Arial"/>
          <w:color w:val="000000"/>
          <w:lang w:val="en-AU" w:eastAsia="en-AU" w:bidi="ar-SA"/>
        </w:rPr>
        <w:t>providers</w:t>
      </w:r>
      <w:proofErr w:type="gramEnd"/>
    </w:p>
    <w:p w14:paraId="0B7DD349" w14:textId="77777777" w:rsidR="00025490" w:rsidRPr="00025490" w:rsidRDefault="00025490" w:rsidP="00025490">
      <w:pPr>
        <w:widowControl/>
        <w:numPr>
          <w:ilvl w:val="0"/>
          <w:numId w:val="86"/>
        </w:numPr>
        <w:autoSpaceDE/>
        <w:autoSpaceDN/>
        <w:spacing w:after="12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should be read together with our other child safety and wellbeing policies, procedures, and codes – refer to the related school policies section below.</w:t>
      </w:r>
    </w:p>
    <w:p w14:paraId="751F4E97"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Definitions</w:t>
      </w:r>
    </w:p>
    <w:p w14:paraId="4D16E41A"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 xml:space="preserve">The following terms in this policy have </w:t>
      </w:r>
      <w:hyperlink r:id="rId15" w:history="1">
        <w:r w:rsidRPr="00025490">
          <w:rPr>
            <w:rFonts w:ascii="Arial" w:eastAsia="Times New Roman" w:hAnsi="Arial" w:cs="Arial"/>
            <w:color w:val="0090DA"/>
            <w:u w:val="single"/>
            <w:lang w:val="en-AU" w:eastAsia="en-AU" w:bidi="ar-SA"/>
          </w:rPr>
          <w:t>specific definitions</w:t>
        </w:r>
      </w:hyperlink>
      <w:r w:rsidRPr="00025490">
        <w:rPr>
          <w:rFonts w:ascii="Arial" w:eastAsia="Times New Roman" w:hAnsi="Arial" w:cs="Arial"/>
          <w:color w:val="000000"/>
          <w:lang w:val="en-AU" w:eastAsia="en-AU" w:bidi="ar-SA"/>
        </w:rPr>
        <w:t>:</w:t>
      </w:r>
    </w:p>
    <w:p w14:paraId="02398CFF" w14:textId="77777777" w:rsidR="00025490" w:rsidRPr="00025490" w:rsidRDefault="00025490" w:rsidP="00025490">
      <w:pPr>
        <w:widowControl/>
        <w:numPr>
          <w:ilvl w:val="0"/>
          <w:numId w:val="87"/>
        </w:numPr>
        <w:autoSpaceDE/>
        <w:autoSpaceDN/>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child</w:t>
      </w:r>
    </w:p>
    <w:p w14:paraId="74E2B40D" w14:textId="77777777" w:rsidR="00025490" w:rsidRPr="00025490" w:rsidRDefault="00025490" w:rsidP="00025490">
      <w:pPr>
        <w:widowControl/>
        <w:numPr>
          <w:ilvl w:val="0"/>
          <w:numId w:val="87"/>
        </w:numPr>
        <w:autoSpaceDE/>
        <w:autoSpaceDN/>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child safety</w:t>
      </w:r>
    </w:p>
    <w:p w14:paraId="38225761" w14:textId="77777777" w:rsidR="00025490" w:rsidRPr="00025490" w:rsidRDefault="00025490" w:rsidP="00025490">
      <w:pPr>
        <w:widowControl/>
        <w:numPr>
          <w:ilvl w:val="0"/>
          <w:numId w:val="87"/>
        </w:numPr>
        <w:autoSpaceDE/>
        <w:autoSpaceDN/>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child abuse</w:t>
      </w:r>
    </w:p>
    <w:p w14:paraId="187EEA00" w14:textId="77777777" w:rsidR="00025490" w:rsidRPr="00025490" w:rsidRDefault="00025490" w:rsidP="00025490">
      <w:pPr>
        <w:widowControl/>
        <w:numPr>
          <w:ilvl w:val="0"/>
          <w:numId w:val="87"/>
        </w:numPr>
        <w:autoSpaceDE/>
        <w:autoSpaceDN/>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child-connected work</w:t>
      </w:r>
    </w:p>
    <w:p w14:paraId="57E3B998" w14:textId="77777777" w:rsidR="00025490" w:rsidRPr="00025490" w:rsidRDefault="00025490" w:rsidP="00025490">
      <w:pPr>
        <w:widowControl/>
        <w:numPr>
          <w:ilvl w:val="0"/>
          <w:numId w:val="87"/>
        </w:numPr>
        <w:autoSpaceDE/>
        <w:autoSpaceDN/>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child-related work</w:t>
      </w:r>
    </w:p>
    <w:p w14:paraId="5653F3E1" w14:textId="77777777" w:rsidR="00025490" w:rsidRPr="00025490" w:rsidRDefault="00025490" w:rsidP="00025490">
      <w:pPr>
        <w:widowControl/>
        <w:numPr>
          <w:ilvl w:val="0"/>
          <w:numId w:val="87"/>
        </w:numPr>
        <w:autoSpaceDE/>
        <w:autoSpaceDN/>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school </w:t>
      </w:r>
      <w:proofErr w:type="gramStart"/>
      <w:r w:rsidRPr="00025490">
        <w:rPr>
          <w:rFonts w:ascii="Arial" w:eastAsia="Times New Roman" w:hAnsi="Arial" w:cs="Arial"/>
          <w:color w:val="000000"/>
          <w:lang w:val="en-AU" w:eastAsia="en-AU" w:bidi="ar-SA"/>
        </w:rPr>
        <w:t>environment</w:t>
      </w:r>
      <w:proofErr w:type="gramEnd"/>
    </w:p>
    <w:p w14:paraId="6DBFDBA6" w14:textId="77777777" w:rsidR="00025490" w:rsidRPr="00025490" w:rsidRDefault="00025490" w:rsidP="00025490">
      <w:pPr>
        <w:widowControl/>
        <w:numPr>
          <w:ilvl w:val="0"/>
          <w:numId w:val="87"/>
        </w:numPr>
        <w:autoSpaceDE/>
        <w:autoSpaceDN/>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school boarding </w:t>
      </w:r>
      <w:proofErr w:type="gramStart"/>
      <w:r w:rsidRPr="00025490">
        <w:rPr>
          <w:rFonts w:ascii="Arial" w:eastAsia="Times New Roman" w:hAnsi="Arial" w:cs="Arial"/>
          <w:color w:val="000000"/>
          <w:lang w:val="en-AU" w:eastAsia="en-AU" w:bidi="ar-SA"/>
        </w:rPr>
        <w:t>environment</w:t>
      </w:r>
      <w:proofErr w:type="gramEnd"/>
    </w:p>
    <w:p w14:paraId="745A5222" w14:textId="77777777" w:rsidR="00025490" w:rsidRPr="00025490" w:rsidRDefault="00025490" w:rsidP="00025490">
      <w:pPr>
        <w:widowControl/>
        <w:numPr>
          <w:ilvl w:val="0"/>
          <w:numId w:val="87"/>
        </w:numPr>
        <w:autoSpaceDE/>
        <w:autoSpaceDN/>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school </w:t>
      </w:r>
      <w:proofErr w:type="gramStart"/>
      <w:r w:rsidRPr="00025490">
        <w:rPr>
          <w:rFonts w:ascii="Arial" w:eastAsia="Times New Roman" w:hAnsi="Arial" w:cs="Arial"/>
          <w:color w:val="000000"/>
          <w:lang w:val="en-AU" w:eastAsia="en-AU" w:bidi="ar-SA"/>
        </w:rPr>
        <w:t>staff</w:t>
      </w:r>
      <w:proofErr w:type="gramEnd"/>
    </w:p>
    <w:p w14:paraId="480DD2AB" w14:textId="77777777" w:rsidR="00025490" w:rsidRPr="00025490" w:rsidRDefault="00025490" w:rsidP="00025490">
      <w:pPr>
        <w:widowControl/>
        <w:numPr>
          <w:ilvl w:val="0"/>
          <w:numId w:val="87"/>
        </w:numPr>
        <w:autoSpaceDE/>
        <w:autoSpaceDN/>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school boarding premises </w:t>
      </w:r>
      <w:proofErr w:type="gramStart"/>
      <w:r w:rsidRPr="00025490">
        <w:rPr>
          <w:rFonts w:ascii="Arial" w:eastAsia="Times New Roman" w:hAnsi="Arial" w:cs="Arial"/>
          <w:color w:val="000000"/>
          <w:lang w:val="en-AU" w:eastAsia="en-AU" w:bidi="ar-SA"/>
        </w:rPr>
        <w:t>staff</w:t>
      </w:r>
      <w:proofErr w:type="gramEnd"/>
      <w:r w:rsidRPr="00025490">
        <w:rPr>
          <w:rFonts w:ascii="Arial" w:eastAsia="Times New Roman" w:hAnsi="Arial" w:cs="Arial"/>
          <w:color w:val="000000"/>
          <w:lang w:val="en-AU" w:eastAsia="en-AU" w:bidi="ar-SA"/>
        </w:rPr>
        <w:t> </w:t>
      </w:r>
    </w:p>
    <w:p w14:paraId="5557CEC0" w14:textId="77777777" w:rsidR="00025490" w:rsidRPr="00025490" w:rsidRDefault="00025490" w:rsidP="00025490">
      <w:pPr>
        <w:widowControl/>
        <w:numPr>
          <w:ilvl w:val="0"/>
          <w:numId w:val="87"/>
        </w:numPr>
        <w:autoSpaceDE/>
        <w:autoSpaceDN/>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school governing </w:t>
      </w:r>
      <w:proofErr w:type="gramStart"/>
      <w:r w:rsidRPr="00025490">
        <w:rPr>
          <w:rFonts w:ascii="Arial" w:eastAsia="Times New Roman" w:hAnsi="Arial" w:cs="Arial"/>
          <w:color w:val="000000"/>
          <w:lang w:val="en-AU" w:eastAsia="en-AU" w:bidi="ar-SA"/>
        </w:rPr>
        <w:t>authority</w:t>
      </w:r>
      <w:proofErr w:type="gramEnd"/>
    </w:p>
    <w:p w14:paraId="24A3736B" w14:textId="77777777" w:rsidR="00025490" w:rsidRPr="00025490" w:rsidRDefault="00025490" w:rsidP="00025490">
      <w:pPr>
        <w:widowControl/>
        <w:numPr>
          <w:ilvl w:val="0"/>
          <w:numId w:val="87"/>
        </w:numPr>
        <w:autoSpaceDE/>
        <w:autoSpaceDN/>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school boarding premises governing </w:t>
      </w:r>
      <w:proofErr w:type="gramStart"/>
      <w:r w:rsidRPr="00025490">
        <w:rPr>
          <w:rFonts w:ascii="Arial" w:eastAsia="Times New Roman" w:hAnsi="Arial" w:cs="Arial"/>
          <w:color w:val="000000"/>
          <w:lang w:val="en-AU" w:eastAsia="en-AU" w:bidi="ar-SA"/>
        </w:rPr>
        <w:t>authority</w:t>
      </w:r>
      <w:proofErr w:type="gramEnd"/>
      <w:r w:rsidRPr="00025490">
        <w:rPr>
          <w:rFonts w:ascii="Arial" w:eastAsia="Times New Roman" w:hAnsi="Arial" w:cs="Arial"/>
          <w:color w:val="000000"/>
          <w:lang w:val="en-AU" w:eastAsia="en-AU" w:bidi="ar-SA"/>
        </w:rPr>
        <w:t> </w:t>
      </w:r>
    </w:p>
    <w:p w14:paraId="2D8F9747" w14:textId="77777777" w:rsidR="00025490" w:rsidRPr="00025490" w:rsidRDefault="00025490" w:rsidP="00025490">
      <w:pPr>
        <w:widowControl/>
        <w:numPr>
          <w:ilvl w:val="0"/>
          <w:numId w:val="87"/>
        </w:numPr>
        <w:autoSpaceDE/>
        <w:autoSpaceDN/>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student</w:t>
      </w:r>
    </w:p>
    <w:p w14:paraId="78AB5C9A" w14:textId="77777777" w:rsidR="00025490" w:rsidRPr="00025490" w:rsidRDefault="00025490" w:rsidP="00025490">
      <w:pPr>
        <w:widowControl/>
        <w:numPr>
          <w:ilvl w:val="0"/>
          <w:numId w:val="87"/>
        </w:numPr>
        <w:autoSpaceDE/>
        <w:autoSpaceDN/>
        <w:spacing w:after="120"/>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volunteer.</w:t>
      </w:r>
    </w:p>
    <w:p w14:paraId="610C69AB"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Statement of commitment to child safety </w:t>
      </w:r>
    </w:p>
    <w:p w14:paraId="343EAA5A" w14:textId="22B64CA7" w:rsidR="00025490" w:rsidRPr="00025490" w:rsidRDefault="005A3B6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Malgun Gothic" w:eastAsia="Malgun Gothic" w:hAnsi="Malgun Gothic" w:cs="Times New Roman"/>
          <w:color w:val="000000"/>
          <w:sz w:val="24"/>
          <w:szCs w:val="24"/>
          <w:lang w:val="en-AU" w:eastAsia="en-AU" w:bidi="ar-SA"/>
        </w:rPr>
        <w:t>Lindenow</w:t>
      </w:r>
      <w:r w:rsidR="00025490" w:rsidRPr="00025490">
        <w:rPr>
          <w:rFonts w:ascii="Malgun Gothic" w:eastAsia="Malgun Gothic" w:hAnsi="Malgun Gothic" w:cs="Times New Roman" w:hint="eastAsia"/>
          <w:color w:val="000000"/>
          <w:sz w:val="24"/>
          <w:szCs w:val="24"/>
          <w:lang w:val="en-AU" w:eastAsia="en-AU" w:bidi="ar-SA"/>
        </w:rPr>
        <w:t xml:space="preserve"> South Primary School </w:t>
      </w:r>
      <w:r w:rsidR="00025490" w:rsidRPr="00025490">
        <w:rPr>
          <w:rFonts w:ascii="Arial" w:eastAsia="Times New Roman" w:hAnsi="Arial" w:cs="Arial"/>
          <w:color w:val="000000"/>
          <w:lang w:val="en-AU" w:eastAsia="en-AU" w:bidi="ar-SA"/>
        </w:rPr>
        <w:t xml:space="preserve">is a child safe organisation which welcomes all children, young </w:t>
      </w:r>
      <w:proofErr w:type="gramStart"/>
      <w:r w:rsidR="00025490" w:rsidRPr="00025490">
        <w:rPr>
          <w:rFonts w:ascii="Arial" w:eastAsia="Times New Roman" w:hAnsi="Arial" w:cs="Arial"/>
          <w:color w:val="000000"/>
          <w:lang w:val="en-AU" w:eastAsia="en-AU" w:bidi="ar-SA"/>
        </w:rPr>
        <w:t>people</w:t>
      </w:r>
      <w:proofErr w:type="gramEnd"/>
      <w:r w:rsidR="00025490" w:rsidRPr="00025490">
        <w:rPr>
          <w:rFonts w:ascii="Arial" w:eastAsia="Times New Roman" w:hAnsi="Arial" w:cs="Arial"/>
          <w:color w:val="000000"/>
          <w:lang w:val="en-AU" w:eastAsia="en-AU" w:bidi="ar-SA"/>
        </w:rPr>
        <w:t xml:space="preserve"> and their families. </w:t>
      </w:r>
    </w:p>
    <w:p w14:paraId="631A0161"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lastRenderedPageBreak/>
        <w:t>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 </w:t>
      </w:r>
    </w:p>
    <w:p w14:paraId="77B3D966"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We have no tolerance for child abuse and take proactive steps to identify and manage any risks of harm to students in our school environments. </w:t>
      </w:r>
    </w:p>
    <w:p w14:paraId="49A8253A"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We promote positive relationships between students and adults and between students and their peers. These relationships are based on trust and respect. </w:t>
      </w:r>
    </w:p>
    <w:p w14:paraId="52A8EF9F"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We take proactive steps to identify and manage any risk of harm to students in our school environment. When child safety concerns are raised or identified, we treat these seriously and respond promptly and thoroughly.</w:t>
      </w:r>
    </w:p>
    <w:p w14:paraId="35FD8087" w14:textId="77777777" w:rsidR="00025490" w:rsidRPr="00025490" w:rsidRDefault="00025490" w:rsidP="00025490">
      <w:pPr>
        <w:widowControl/>
        <w:autoSpaceDE/>
        <w:autoSpaceDN/>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w:t>
      </w:r>
      <w:proofErr w:type="gramStart"/>
      <w:r w:rsidRPr="00025490">
        <w:rPr>
          <w:rFonts w:ascii="Arial" w:eastAsia="Times New Roman" w:hAnsi="Arial" w:cs="Arial"/>
          <w:color w:val="000000"/>
          <w:lang w:val="en-AU" w:eastAsia="en-AU" w:bidi="ar-SA"/>
        </w:rPr>
        <w:t>intersex</w:t>
      </w:r>
      <w:proofErr w:type="gramEnd"/>
      <w:r w:rsidRPr="00025490">
        <w:rPr>
          <w:rFonts w:ascii="Arial" w:eastAsia="Times New Roman" w:hAnsi="Arial" w:cs="Arial"/>
          <w:color w:val="000000"/>
          <w:lang w:val="en-AU" w:eastAsia="en-AU" w:bidi="ar-SA"/>
        </w:rPr>
        <w:t xml:space="preserve"> and queer (LGBTIQ+)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w:t>
      </w:r>
    </w:p>
    <w:p w14:paraId="593885BF"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Child safety is a shared responsibility. Every person involved in our school has an important role in promoting child safety and wellbeing and promptly raising any issues or concerns about a child’s safety.</w:t>
      </w:r>
    </w:p>
    <w:p w14:paraId="686FCDE5"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We are committed to regularly reviewing our child safe practices, and seeking input from our students, families, staff, and volunteers to inform our ongoing strategies. </w:t>
      </w:r>
    </w:p>
    <w:p w14:paraId="243ABE68"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Roles and responsibilities</w:t>
      </w:r>
    </w:p>
    <w:p w14:paraId="7CA76B0D"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b/>
          <w:bCs/>
          <w:color w:val="000000"/>
          <w:lang w:val="en-AU" w:eastAsia="en-AU" w:bidi="ar-SA"/>
        </w:rPr>
        <w:t>School leadership team</w:t>
      </w:r>
    </w:p>
    <w:p w14:paraId="3DC2D8AB" w14:textId="46A7783C"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Our principal is responsible for ensuring that a strong child safe culture is created and maintained, and that policies and practices are effectively developed and implemented in accordance with Ministerial Order 1359.</w:t>
      </w:r>
    </w:p>
    <w:p w14:paraId="76FEF734"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Principals and assistant principals will: </w:t>
      </w:r>
    </w:p>
    <w:p w14:paraId="2E5E72FD" w14:textId="0BE05E96" w:rsidR="00025490" w:rsidRPr="00025490" w:rsidRDefault="00025490" w:rsidP="00025490">
      <w:pPr>
        <w:widowControl/>
        <w:numPr>
          <w:ilvl w:val="0"/>
          <w:numId w:val="8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ensure effective child safety and wellbeing governance, policies, procedures, </w:t>
      </w:r>
      <w:proofErr w:type="gramStart"/>
      <w:r w:rsidRPr="00025490">
        <w:rPr>
          <w:rFonts w:ascii="Arial" w:eastAsia="Times New Roman" w:hAnsi="Arial" w:cs="Arial"/>
          <w:color w:val="000000"/>
          <w:lang w:val="en-AU" w:eastAsia="en-AU" w:bidi="ar-SA"/>
        </w:rPr>
        <w:t>codes</w:t>
      </w:r>
      <w:proofErr w:type="gramEnd"/>
      <w:r w:rsidRPr="00025490">
        <w:rPr>
          <w:rFonts w:ascii="Arial" w:eastAsia="Times New Roman" w:hAnsi="Arial" w:cs="Arial"/>
          <w:color w:val="000000"/>
          <w:lang w:val="en-AU" w:eastAsia="en-AU" w:bidi="ar-SA"/>
        </w:rPr>
        <w:t xml:space="preserve"> and practices are in place and </w:t>
      </w:r>
      <w:r w:rsidR="005A3B60" w:rsidRPr="00025490">
        <w:rPr>
          <w:rFonts w:ascii="Arial" w:eastAsia="Times New Roman" w:hAnsi="Arial" w:cs="Arial"/>
          <w:color w:val="000000"/>
          <w:lang w:val="en-AU" w:eastAsia="en-AU" w:bidi="ar-SA"/>
        </w:rPr>
        <w:t>followed.</w:t>
      </w:r>
    </w:p>
    <w:p w14:paraId="786E195E" w14:textId="50F8C90E" w:rsidR="00025490" w:rsidRPr="00025490" w:rsidRDefault="00025490" w:rsidP="00025490">
      <w:pPr>
        <w:widowControl/>
        <w:numPr>
          <w:ilvl w:val="0"/>
          <w:numId w:val="8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model a child safe culture that facilitates the active participation of students, </w:t>
      </w:r>
      <w:proofErr w:type="gramStart"/>
      <w:r w:rsidRPr="00025490">
        <w:rPr>
          <w:rFonts w:ascii="Arial" w:eastAsia="Times New Roman" w:hAnsi="Arial" w:cs="Arial"/>
          <w:color w:val="000000"/>
          <w:lang w:val="en-AU" w:eastAsia="en-AU" w:bidi="ar-SA"/>
        </w:rPr>
        <w:t>families</w:t>
      </w:r>
      <w:proofErr w:type="gramEnd"/>
      <w:r w:rsidRPr="00025490">
        <w:rPr>
          <w:rFonts w:ascii="Arial" w:eastAsia="Times New Roman" w:hAnsi="Arial" w:cs="Arial"/>
          <w:color w:val="000000"/>
          <w:lang w:val="en-AU" w:eastAsia="en-AU" w:bidi="ar-SA"/>
        </w:rPr>
        <w:t xml:space="preserve"> and staff in promoting and improving child safety, cultural safety and </w:t>
      </w:r>
      <w:r w:rsidR="005A3B60" w:rsidRPr="00025490">
        <w:rPr>
          <w:rFonts w:ascii="Arial" w:eastAsia="Times New Roman" w:hAnsi="Arial" w:cs="Arial"/>
          <w:color w:val="000000"/>
          <w:lang w:val="en-AU" w:eastAsia="en-AU" w:bidi="ar-SA"/>
        </w:rPr>
        <w:t>wellbeing.</w:t>
      </w:r>
    </w:p>
    <w:p w14:paraId="32D0139A" w14:textId="2E7FE36B" w:rsidR="00025490" w:rsidRPr="00025490" w:rsidRDefault="00025490" w:rsidP="00025490">
      <w:pPr>
        <w:widowControl/>
        <w:numPr>
          <w:ilvl w:val="0"/>
          <w:numId w:val="8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enable inclusive practices where the diverse needs of all students are </w:t>
      </w:r>
      <w:r w:rsidR="005A3B60" w:rsidRPr="00025490">
        <w:rPr>
          <w:rFonts w:ascii="Arial" w:eastAsia="Times New Roman" w:hAnsi="Arial" w:cs="Arial"/>
          <w:color w:val="000000"/>
          <w:lang w:val="en-AU" w:eastAsia="en-AU" w:bidi="ar-SA"/>
        </w:rPr>
        <w:t>considered.</w:t>
      </w:r>
      <w:r w:rsidRPr="00025490">
        <w:rPr>
          <w:rFonts w:ascii="Arial" w:eastAsia="Times New Roman" w:hAnsi="Arial" w:cs="Arial"/>
          <w:color w:val="000000"/>
          <w:lang w:val="en-AU" w:eastAsia="en-AU" w:bidi="ar-SA"/>
        </w:rPr>
        <w:t> </w:t>
      </w:r>
    </w:p>
    <w:p w14:paraId="738CB683" w14:textId="07430824" w:rsidR="00025490" w:rsidRPr="00025490" w:rsidRDefault="00025490" w:rsidP="00025490">
      <w:pPr>
        <w:widowControl/>
        <w:numPr>
          <w:ilvl w:val="0"/>
          <w:numId w:val="8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reinforce high standards of respectful behaviour between students and adults, and between </w:t>
      </w:r>
      <w:r w:rsidR="005A3B60" w:rsidRPr="00025490">
        <w:rPr>
          <w:rFonts w:ascii="Arial" w:eastAsia="Times New Roman" w:hAnsi="Arial" w:cs="Arial"/>
          <w:color w:val="000000"/>
          <w:lang w:val="en-AU" w:eastAsia="en-AU" w:bidi="ar-SA"/>
        </w:rPr>
        <w:t>students.</w:t>
      </w:r>
    </w:p>
    <w:p w14:paraId="7842A8F0" w14:textId="4CA40395" w:rsidR="00025490" w:rsidRPr="00025490" w:rsidRDefault="00025490" w:rsidP="00025490">
      <w:pPr>
        <w:widowControl/>
        <w:numPr>
          <w:ilvl w:val="0"/>
          <w:numId w:val="8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promote regular open discussion on child safety issues within the school community including at leadership team meetings, staff meetings and school council </w:t>
      </w:r>
      <w:r w:rsidR="005A3B60" w:rsidRPr="00025490">
        <w:rPr>
          <w:rFonts w:ascii="Arial" w:eastAsia="Times New Roman" w:hAnsi="Arial" w:cs="Arial"/>
          <w:color w:val="000000"/>
          <w:lang w:val="en-AU" w:eastAsia="en-AU" w:bidi="ar-SA"/>
        </w:rPr>
        <w:t>meetings.</w:t>
      </w:r>
    </w:p>
    <w:p w14:paraId="3057E803" w14:textId="77777777" w:rsidR="00025490" w:rsidRPr="00025490" w:rsidRDefault="00025490" w:rsidP="00025490">
      <w:pPr>
        <w:widowControl/>
        <w:numPr>
          <w:ilvl w:val="0"/>
          <w:numId w:val="8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facilitate regular professional learning for staff and volunteers (where appropriate) to build deeper understandings of child safety, cultural safety, student wellbeing and prevention of responding to </w:t>
      </w:r>
      <w:proofErr w:type="gramStart"/>
      <w:r w:rsidRPr="00025490">
        <w:rPr>
          <w:rFonts w:ascii="Arial" w:eastAsia="Times New Roman" w:hAnsi="Arial" w:cs="Arial"/>
          <w:color w:val="000000"/>
          <w:lang w:val="en-AU" w:eastAsia="en-AU" w:bidi="ar-SA"/>
        </w:rPr>
        <w:t>abuse</w:t>
      </w:r>
      <w:proofErr w:type="gramEnd"/>
    </w:p>
    <w:p w14:paraId="376C996D" w14:textId="77777777" w:rsidR="00025490" w:rsidRPr="00025490" w:rsidRDefault="00025490" w:rsidP="00025490">
      <w:pPr>
        <w:widowControl/>
        <w:numPr>
          <w:ilvl w:val="0"/>
          <w:numId w:val="88"/>
        </w:numPr>
        <w:autoSpaceDE/>
        <w:autoSpaceDN/>
        <w:spacing w:after="160"/>
        <w:ind w:left="717"/>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create an environment where child safety complaints and concerns are readily raised, and no one is discouraged from reporting an allegation of child abuse to relevant authorities.</w:t>
      </w:r>
    </w:p>
    <w:p w14:paraId="5C46B85F"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b/>
          <w:bCs/>
          <w:color w:val="000000"/>
          <w:lang w:val="en-AU" w:eastAsia="en-AU" w:bidi="ar-SA"/>
        </w:rPr>
        <w:t>School staff and volunteers</w:t>
      </w:r>
      <w:r w:rsidRPr="00025490">
        <w:rPr>
          <w:rFonts w:ascii="Arial" w:eastAsia="Times New Roman" w:hAnsi="Arial" w:cs="Arial"/>
          <w:color w:val="000000"/>
          <w:lang w:val="en-AU" w:eastAsia="en-AU" w:bidi="ar-SA"/>
        </w:rPr>
        <w:t> </w:t>
      </w:r>
    </w:p>
    <w:p w14:paraId="201C032F"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All staff and volunteers will: </w:t>
      </w:r>
    </w:p>
    <w:p w14:paraId="6DB2E069" w14:textId="77777777" w:rsidR="00025490" w:rsidRPr="00025490" w:rsidRDefault="00025490" w:rsidP="00025490">
      <w:pPr>
        <w:widowControl/>
        <w:numPr>
          <w:ilvl w:val="0"/>
          <w:numId w:val="89"/>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participate in child safety and wellbeing induction and training provided by the school or the Department of Education and Training, and always follow the school’s child safety and wellbeing policies and </w:t>
      </w:r>
      <w:proofErr w:type="gramStart"/>
      <w:r w:rsidRPr="00025490">
        <w:rPr>
          <w:rFonts w:ascii="Arial" w:eastAsia="Times New Roman" w:hAnsi="Arial" w:cs="Arial"/>
          <w:color w:val="000000"/>
          <w:lang w:val="en-AU" w:eastAsia="en-AU" w:bidi="ar-SA"/>
        </w:rPr>
        <w:t>procedures</w:t>
      </w:r>
      <w:proofErr w:type="gramEnd"/>
    </w:p>
    <w:p w14:paraId="02582125" w14:textId="77777777" w:rsidR="00025490" w:rsidRPr="00025490" w:rsidRDefault="00025490" w:rsidP="00025490">
      <w:pPr>
        <w:widowControl/>
        <w:numPr>
          <w:ilvl w:val="0"/>
          <w:numId w:val="89"/>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act in accordance with our Child Safety Code of Conduct </w:t>
      </w:r>
      <w:hyperlink r:id="rId16" w:history="1">
        <w:r w:rsidRPr="00025490">
          <w:rPr>
            <w:rFonts w:ascii="Arial" w:eastAsia="Times New Roman" w:hAnsi="Arial" w:cs="Arial"/>
            <w:color w:val="0090DA"/>
            <w:u w:val="single"/>
            <w:lang w:val="en-AU" w:eastAsia="en-AU" w:bidi="ar-SA"/>
          </w:rPr>
          <w:t>https://www.vic.gov.au/child-safety-code-conduct</w:t>
        </w:r>
      </w:hyperlink>
      <w:r w:rsidRPr="00025490">
        <w:rPr>
          <w:rFonts w:ascii="Arial" w:eastAsia="Times New Roman" w:hAnsi="Arial" w:cs="Arial"/>
          <w:color w:val="000000"/>
          <w:lang w:val="en-AU" w:eastAsia="en-AU" w:bidi="ar-SA"/>
        </w:rPr>
        <w:t> </w:t>
      </w:r>
    </w:p>
    <w:p w14:paraId="09FC4BCE" w14:textId="77777777" w:rsidR="00025490" w:rsidRPr="00025490" w:rsidRDefault="00025490" w:rsidP="00025490">
      <w:pPr>
        <w:widowControl/>
        <w:numPr>
          <w:ilvl w:val="0"/>
          <w:numId w:val="89"/>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identify and raise concerns about child safety issues in accordance with our Child Safety Responding and Reporting Obligations Policy and Procedures </w:t>
      </w:r>
      <w:hyperlink r:id="rId17" w:history="1">
        <w:r w:rsidRPr="00025490">
          <w:rPr>
            <w:rFonts w:ascii="Arial" w:eastAsia="Times New Roman" w:hAnsi="Arial" w:cs="Arial"/>
            <w:color w:val="0090DA"/>
            <w:u w:val="single"/>
            <w:lang w:val="en-AU" w:eastAsia="en-AU" w:bidi="ar-SA"/>
          </w:rPr>
          <w:t>https://www2.education.vic.gov.au/pal/protecting-children/policy</w:t>
        </w:r>
      </w:hyperlink>
      <w:r w:rsidRPr="00025490">
        <w:rPr>
          <w:rFonts w:ascii="Arial" w:eastAsia="Times New Roman" w:hAnsi="Arial" w:cs="Arial"/>
          <w:color w:val="000000"/>
          <w:lang w:val="en-AU" w:eastAsia="en-AU" w:bidi="ar-SA"/>
        </w:rPr>
        <w:t xml:space="preserve"> , including following the </w:t>
      </w:r>
      <w:hyperlink r:id="rId18" w:history="1">
        <w:r w:rsidRPr="00025490">
          <w:rPr>
            <w:rFonts w:ascii="Arial" w:eastAsia="Times New Roman" w:hAnsi="Arial" w:cs="Arial"/>
            <w:color w:val="0090DA"/>
            <w:u w:val="single"/>
            <w:lang w:val="en-AU" w:eastAsia="en-AU" w:bidi="ar-SA"/>
          </w:rPr>
          <w:t>Four Critical Actions for Schools</w:t>
        </w:r>
      </w:hyperlink>
    </w:p>
    <w:p w14:paraId="2EF4DCA1" w14:textId="77777777" w:rsidR="00025490" w:rsidRPr="00025490" w:rsidRDefault="00025490" w:rsidP="00025490">
      <w:pPr>
        <w:widowControl/>
        <w:numPr>
          <w:ilvl w:val="0"/>
          <w:numId w:val="89"/>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ensure students’ views are taken seriously and their voices are heard about decisions that affect their </w:t>
      </w:r>
      <w:proofErr w:type="gramStart"/>
      <w:r w:rsidRPr="00025490">
        <w:rPr>
          <w:rFonts w:ascii="Arial" w:eastAsia="Times New Roman" w:hAnsi="Arial" w:cs="Arial"/>
          <w:color w:val="000000"/>
          <w:lang w:val="en-AU" w:eastAsia="en-AU" w:bidi="ar-SA"/>
        </w:rPr>
        <w:t>lives</w:t>
      </w:r>
      <w:proofErr w:type="gramEnd"/>
    </w:p>
    <w:p w14:paraId="02C0DF34" w14:textId="77777777" w:rsidR="00025490" w:rsidRPr="00025490" w:rsidRDefault="00025490" w:rsidP="00025490">
      <w:pPr>
        <w:widowControl/>
        <w:numPr>
          <w:ilvl w:val="0"/>
          <w:numId w:val="89"/>
        </w:numPr>
        <w:autoSpaceDE/>
        <w:autoSpaceDN/>
        <w:spacing w:after="16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lastRenderedPageBreak/>
        <w:t>implement inclusive practices that respond to the diverse needs of students.</w:t>
      </w:r>
    </w:p>
    <w:p w14:paraId="3C3F8680"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b/>
          <w:bCs/>
          <w:color w:val="000000"/>
          <w:lang w:val="en-AU" w:eastAsia="en-AU" w:bidi="ar-SA"/>
        </w:rPr>
        <w:t>School council</w:t>
      </w:r>
    </w:p>
    <w:p w14:paraId="6C17ABF6"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 xml:space="preserve">In performing the functions and powers given to them under the </w:t>
      </w:r>
      <w:r w:rsidRPr="00025490">
        <w:rPr>
          <w:rFonts w:ascii="Arial" w:eastAsia="Times New Roman" w:hAnsi="Arial" w:cs="Arial"/>
          <w:i/>
          <w:iCs/>
          <w:color w:val="000000"/>
          <w:lang w:val="en-AU" w:eastAsia="en-AU" w:bidi="ar-SA"/>
        </w:rPr>
        <w:t>Education and Training Reform Act 2006</w:t>
      </w:r>
      <w:r w:rsidRPr="00025490">
        <w:rPr>
          <w:rFonts w:ascii="Arial" w:eastAsia="Times New Roman" w:hAnsi="Arial" w:cs="Arial"/>
          <w:color w:val="000000"/>
          <w:lang w:val="en-AU" w:eastAsia="en-AU" w:bidi="ar-SA"/>
        </w:rPr>
        <w:t>, school council members will:</w:t>
      </w:r>
    </w:p>
    <w:p w14:paraId="632CF227" w14:textId="77777777" w:rsidR="00025490" w:rsidRPr="00025490" w:rsidRDefault="00025490" w:rsidP="00025490">
      <w:pPr>
        <w:widowControl/>
        <w:numPr>
          <w:ilvl w:val="0"/>
          <w:numId w:val="90"/>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champion and promote a child safe culture with the broader school </w:t>
      </w:r>
      <w:proofErr w:type="gramStart"/>
      <w:r w:rsidRPr="00025490">
        <w:rPr>
          <w:rFonts w:ascii="Arial" w:eastAsia="Times New Roman" w:hAnsi="Arial" w:cs="Arial"/>
          <w:color w:val="000000"/>
          <w:lang w:val="en-AU" w:eastAsia="en-AU" w:bidi="ar-SA"/>
        </w:rPr>
        <w:t>community</w:t>
      </w:r>
      <w:proofErr w:type="gramEnd"/>
    </w:p>
    <w:p w14:paraId="4E52B0B0" w14:textId="77777777" w:rsidR="00025490" w:rsidRPr="00025490" w:rsidRDefault="00025490" w:rsidP="00025490">
      <w:pPr>
        <w:widowControl/>
        <w:numPr>
          <w:ilvl w:val="0"/>
          <w:numId w:val="90"/>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ensure that child safety is a regular agenda item at school council meetings. </w:t>
      </w:r>
    </w:p>
    <w:p w14:paraId="555126B4" w14:textId="77777777" w:rsidR="00025490" w:rsidRPr="00025490" w:rsidRDefault="00025490" w:rsidP="00025490">
      <w:pPr>
        <w:widowControl/>
        <w:numPr>
          <w:ilvl w:val="0"/>
          <w:numId w:val="90"/>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undertake annual training on child safety.</w:t>
      </w:r>
    </w:p>
    <w:p w14:paraId="2546AE45" w14:textId="77777777" w:rsidR="00025490" w:rsidRPr="00025490" w:rsidRDefault="00025490" w:rsidP="00025490">
      <w:pPr>
        <w:widowControl/>
        <w:numPr>
          <w:ilvl w:val="0"/>
          <w:numId w:val="90"/>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approve updates to, and act in accordance with the Child Safety Code of Conduct to the extent that it applies to school council employees and members.</w:t>
      </w:r>
    </w:p>
    <w:p w14:paraId="23984F9B" w14:textId="77777777" w:rsidR="00025490" w:rsidRPr="00025490" w:rsidRDefault="00025490" w:rsidP="00025490">
      <w:pPr>
        <w:widowControl/>
        <w:numPr>
          <w:ilvl w:val="0"/>
          <w:numId w:val="90"/>
        </w:numPr>
        <w:autoSpaceDE/>
        <w:autoSpaceDN/>
        <w:spacing w:after="16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when hiring school council employees, ensure that selection, supervision, and management practices are child safe “At our school, school council employment duties are delegated to the principal who is bound by this policy”).</w:t>
      </w:r>
    </w:p>
    <w:p w14:paraId="2532AC2D" w14:textId="77777777" w:rsidR="00025490" w:rsidRPr="00025490" w:rsidRDefault="00025490" w:rsidP="00025490">
      <w:pPr>
        <w:widowControl/>
        <w:autoSpaceDE/>
        <w:autoSpaceDN/>
        <w:spacing w:before="40" w:after="120"/>
        <w:outlineLvl w:val="2"/>
        <w:rPr>
          <w:rFonts w:ascii="Times New Roman" w:eastAsia="Times New Roman" w:hAnsi="Times New Roman" w:cs="Times New Roman"/>
          <w:b/>
          <w:bCs/>
          <w:sz w:val="27"/>
          <w:szCs w:val="27"/>
          <w:lang w:val="en-AU" w:eastAsia="en-AU" w:bidi="ar-SA"/>
        </w:rPr>
      </w:pPr>
      <w:r w:rsidRPr="00025490">
        <w:rPr>
          <w:rFonts w:ascii="Arial" w:eastAsia="Times New Roman" w:hAnsi="Arial" w:cs="Arial"/>
          <w:b/>
          <w:bCs/>
          <w:color w:val="000000"/>
          <w:lang w:val="en-AU" w:eastAsia="en-AU" w:bidi="ar-SA"/>
        </w:rPr>
        <w:t>Specific staff child safety responsibilities </w:t>
      </w:r>
    </w:p>
    <w:p w14:paraId="2403FD09"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Our principal is the first point of contact for child safety concerns or queries and for coordinating responses to child safety incidents. </w:t>
      </w:r>
    </w:p>
    <w:p w14:paraId="480F0F12" w14:textId="77777777" w:rsidR="00025490" w:rsidRPr="00025490" w:rsidRDefault="00025490" w:rsidP="00025490">
      <w:pPr>
        <w:widowControl/>
        <w:numPr>
          <w:ilvl w:val="0"/>
          <w:numId w:val="91"/>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Our principal is responsible for monitoring the school’s compliance with the Child Safety and Wellbeing Policy. Anyone in our school community should approach our principal if they have any concerns about the school’s compliance with the Child Safety and Wellbeing Policy.</w:t>
      </w:r>
    </w:p>
    <w:p w14:paraId="04C2065A" w14:textId="1387021E" w:rsidR="00025490" w:rsidRPr="00025490" w:rsidRDefault="00025490" w:rsidP="00025490">
      <w:pPr>
        <w:widowControl/>
        <w:numPr>
          <w:ilvl w:val="0"/>
          <w:numId w:val="91"/>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Our principal is responsible for informing the school community about this </w:t>
      </w:r>
      <w:r w:rsidR="00F131AF" w:rsidRPr="00025490">
        <w:rPr>
          <w:rFonts w:ascii="Arial" w:eastAsia="Times New Roman" w:hAnsi="Arial" w:cs="Arial"/>
          <w:color w:val="000000"/>
          <w:lang w:val="en-AU" w:eastAsia="en-AU" w:bidi="ar-SA"/>
        </w:rPr>
        <w:t>policy and</w:t>
      </w:r>
      <w:r w:rsidRPr="00025490">
        <w:rPr>
          <w:rFonts w:ascii="Arial" w:eastAsia="Times New Roman" w:hAnsi="Arial" w:cs="Arial"/>
          <w:color w:val="000000"/>
          <w:lang w:val="en-AU" w:eastAsia="en-AU" w:bidi="ar-SA"/>
        </w:rPr>
        <w:t xml:space="preserve"> making it publicly available.</w:t>
      </w:r>
    </w:p>
    <w:p w14:paraId="227A51E3" w14:textId="77777777" w:rsidR="00025490" w:rsidRPr="00025490" w:rsidRDefault="00025490" w:rsidP="00025490">
      <w:pPr>
        <w:widowControl/>
        <w:numPr>
          <w:ilvl w:val="0"/>
          <w:numId w:val="91"/>
        </w:numPr>
        <w:autoSpaceDE/>
        <w:autoSpaceDN/>
        <w:spacing w:after="12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3927235A"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Child Safety Code of Conduct </w:t>
      </w:r>
    </w:p>
    <w:p w14:paraId="2D841135"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Our Child Safety Code of Conduct sets the boundaries and expectations for appropriate behaviours between adults and students. It also clarifies behaviours that are not acceptable in our physical and online environments.</w:t>
      </w:r>
    </w:p>
    <w:p w14:paraId="3E94EC1B"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We ensure that students also know what is acceptable and what is not acceptable so that they can be clear and confident about what to expect from adults in the school. </w:t>
      </w:r>
    </w:p>
    <w:p w14:paraId="72329714"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 xml:space="preserve">The Child Safety Code of Conduct </w:t>
      </w:r>
      <w:hyperlink r:id="rId19" w:history="1">
        <w:r w:rsidRPr="00025490">
          <w:rPr>
            <w:rFonts w:ascii="Arial" w:eastAsia="Times New Roman" w:hAnsi="Arial" w:cs="Arial"/>
            <w:color w:val="0090DA"/>
            <w:u w:val="single"/>
            <w:lang w:val="en-AU" w:eastAsia="en-AU" w:bidi="ar-SA"/>
          </w:rPr>
          <w:t>https://www.vic.gov.au/child-safety-code-conduct</w:t>
        </w:r>
      </w:hyperlink>
      <w:r w:rsidRPr="00025490">
        <w:rPr>
          <w:rFonts w:ascii="Arial" w:eastAsia="Times New Roman" w:hAnsi="Arial" w:cs="Arial"/>
          <w:color w:val="000000"/>
          <w:lang w:val="en-AU" w:eastAsia="en-AU" w:bidi="ar-SA"/>
        </w:rPr>
        <w:t xml:space="preserve"> also includes processes to report inappropriate behaviour.</w:t>
      </w:r>
    </w:p>
    <w:p w14:paraId="19DAE137"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Managing risks to child safety and wellbeing </w:t>
      </w:r>
    </w:p>
    <w:p w14:paraId="7CFEB3B3"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 xml:space="preserve">At our school we identify, </w:t>
      </w:r>
      <w:proofErr w:type="gramStart"/>
      <w:r w:rsidRPr="00025490">
        <w:rPr>
          <w:rFonts w:ascii="Arial" w:eastAsia="Times New Roman" w:hAnsi="Arial" w:cs="Arial"/>
          <w:color w:val="000000"/>
          <w:lang w:val="en-AU" w:eastAsia="en-AU" w:bidi="ar-SA"/>
        </w:rPr>
        <w:t>assess</w:t>
      </w:r>
      <w:proofErr w:type="gramEnd"/>
      <w:r w:rsidRPr="00025490">
        <w:rPr>
          <w:rFonts w:ascii="Arial" w:eastAsia="Times New Roman" w:hAnsi="Arial" w:cs="Arial"/>
          <w:color w:val="000000"/>
          <w:lang w:val="en-AU" w:eastAsia="en-AU" w:bidi="ar-SA"/>
        </w:rPr>
        <w:t xml:space="preserve"> and manage risks to child safety and wellbeing in our physical and online school environments. These risks are managed through our child safety and wellbeing policies, </w:t>
      </w:r>
      <w:proofErr w:type="gramStart"/>
      <w:r w:rsidRPr="00025490">
        <w:rPr>
          <w:rFonts w:ascii="Arial" w:eastAsia="Times New Roman" w:hAnsi="Arial" w:cs="Arial"/>
          <w:color w:val="000000"/>
          <w:lang w:val="en-AU" w:eastAsia="en-AU" w:bidi="ar-SA"/>
        </w:rPr>
        <w:t>procedures</w:t>
      </w:r>
      <w:proofErr w:type="gramEnd"/>
      <w:r w:rsidRPr="00025490">
        <w:rPr>
          <w:rFonts w:ascii="Arial" w:eastAsia="Times New Roman" w:hAnsi="Arial" w:cs="Arial"/>
          <w:color w:val="000000"/>
          <w:lang w:val="en-AU" w:eastAsia="en-AU" w:bidi="ar-SA"/>
        </w:rPr>
        <w:t xml:space="preserve"> and practices, and in our activity specific risk registers, such as those we develop for off-site overnight camps, adventure activities and facilities and services we contract through third party providers for student use. </w:t>
      </w:r>
    </w:p>
    <w:p w14:paraId="5240C71F"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Our Child Safety Risk Register is used to record any identified risks related to child abuse alongside actions in place to manage those risks. Our school leadership team will monitor and evaluate the effectiveness of the actions in the Child Safety Risk Register at least annually. </w:t>
      </w:r>
    </w:p>
    <w:p w14:paraId="1A23DC16"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Establishing a culturally safe environment</w:t>
      </w:r>
    </w:p>
    <w:p w14:paraId="6CBEFA14"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At Lindenow South Primary School, we are committed to establishing an inclusive and culturally safe school where the strengths of Aboriginal culture, values and practices are respected. </w:t>
      </w:r>
    </w:p>
    <w:p w14:paraId="758CB30B"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31BDAED9"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We have developed the following strategies to promote cultural safety in our school community:</w:t>
      </w:r>
    </w:p>
    <w:p w14:paraId="54E98C6E" w14:textId="77777777" w:rsidR="00025490" w:rsidRPr="00025490" w:rsidRDefault="00025490" w:rsidP="00025490">
      <w:pPr>
        <w:widowControl/>
        <w:numPr>
          <w:ilvl w:val="0"/>
          <w:numId w:val="92"/>
        </w:numPr>
        <w:autoSpaceDE/>
        <w:autoSpaceDN/>
        <w:spacing w:after="12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Our Aboriginal and Torres Strait Islander Education Plan outlines the measures we have in place to maintain an inclusive and culturally safe school for Aboriginal children and students.</w:t>
      </w:r>
    </w:p>
    <w:p w14:paraId="1EBD2A62"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lastRenderedPageBreak/>
        <w:t>Student empowerment</w:t>
      </w:r>
    </w:p>
    <w:p w14:paraId="5A0FC3F2"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To support child safety and wellbeing at Lindenow South Primary School, we work to create an inclusive and supportive environment that encourages students and families to contribute to our child safety approach and understand their rights and their responsibilities. </w:t>
      </w:r>
    </w:p>
    <w:p w14:paraId="29DD0CA8"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Respectful relationships between students are reinforced and we encourage strong friendships and peer support in the school to ensure a sense of belonging through, implementing our whole school approach to Respectful Relationships, our student Code of Conduct, our school values.</w:t>
      </w:r>
    </w:p>
    <w:p w14:paraId="203B5888"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We inform students of their rights through our whole school approach to Respectful Relationships and give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school office.</w:t>
      </w:r>
    </w:p>
    <w:p w14:paraId="1FC02888"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 xml:space="preserve">When the school is gathering information in relation to a complaint about alleged misconduct or abuse of a child, we will listen to the complainant’s account and take them seriously, check our understanding of the complaint, support the </w:t>
      </w:r>
      <w:proofErr w:type="gramStart"/>
      <w:r w:rsidRPr="00025490">
        <w:rPr>
          <w:rFonts w:ascii="Arial" w:eastAsia="Times New Roman" w:hAnsi="Arial" w:cs="Arial"/>
          <w:color w:val="000000"/>
          <w:lang w:val="en-AU" w:eastAsia="en-AU" w:bidi="ar-SA"/>
        </w:rPr>
        <w:t>student</w:t>
      </w:r>
      <w:proofErr w:type="gramEnd"/>
      <w:r w:rsidRPr="00025490">
        <w:rPr>
          <w:rFonts w:ascii="Arial" w:eastAsia="Times New Roman" w:hAnsi="Arial" w:cs="Arial"/>
          <w:color w:val="000000"/>
          <w:lang w:val="en-AU" w:eastAsia="en-AU" w:bidi="ar-SA"/>
        </w:rPr>
        <w:t xml:space="preserve"> and keep them (and their parents and carers, as appropriate) informed about progress. </w:t>
      </w:r>
    </w:p>
    <w:p w14:paraId="29DFBC0E" w14:textId="77777777" w:rsidR="00025490" w:rsidRPr="00025490" w:rsidRDefault="00025490" w:rsidP="00025490">
      <w:pPr>
        <w:widowControl/>
        <w:autoSpaceDE/>
        <w:autoSpaceDN/>
        <w:rPr>
          <w:rFonts w:ascii="Times New Roman" w:eastAsia="Times New Roman" w:hAnsi="Times New Roman" w:cs="Times New Roman"/>
          <w:sz w:val="24"/>
          <w:szCs w:val="24"/>
          <w:lang w:val="en-AU" w:eastAsia="en-AU" w:bidi="ar-SA"/>
        </w:rPr>
      </w:pPr>
    </w:p>
    <w:p w14:paraId="073E25FA"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b/>
          <w:bCs/>
          <w:color w:val="004C97"/>
          <w:sz w:val="32"/>
          <w:szCs w:val="32"/>
          <w:lang w:val="en-AU" w:eastAsia="en-AU" w:bidi="ar-SA"/>
        </w:rPr>
        <w:t>Family engagement</w:t>
      </w:r>
    </w:p>
    <w:p w14:paraId="7643A6D5"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Our families and the school community have an important role in monitoring and promoting children’s safety and wellbeing and helping children to raise any concerns. </w:t>
      </w:r>
    </w:p>
    <w:p w14:paraId="1C64305E"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To support family engagement, at Lindenow South Primary School we are committed to providing families and community with accessible information about our school’s child safe policies and practices and involving them in our approach to child safety and wellbeing. </w:t>
      </w:r>
    </w:p>
    <w:p w14:paraId="4AA04AB5"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We will create opportunities for families to have input into the development and review of our child safety policies and practices and encourage them to raise any concerns and ideas for improvement. </w:t>
      </w:r>
    </w:p>
    <w:p w14:paraId="025EE351"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We do this by:</w:t>
      </w:r>
    </w:p>
    <w:p w14:paraId="0D433A93" w14:textId="77777777" w:rsidR="00025490" w:rsidRPr="00025490" w:rsidRDefault="00025490" w:rsidP="00025490">
      <w:pPr>
        <w:widowControl/>
        <w:numPr>
          <w:ilvl w:val="0"/>
          <w:numId w:val="93"/>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Through </w:t>
      </w:r>
      <w:proofErr w:type="spellStart"/>
      <w:r w:rsidRPr="00025490">
        <w:rPr>
          <w:rFonts w:ascii="Arial" w:eastAsia="Times New Roman" w:hAnsi="Arial" w:cs="Arial"/>
          <w:color w:val="000000"/>
          <w:lang w:val="en-AU" w:eastAsia="en-AU" w:bidi="ar-SA"/>
        </w:rPr>
        <w:t>UeducateUs</w:t>
      </w:r>
      <w:proofErr w:type="spellEnd"/>
      <w:r w:rsidRPr="00025490">
        <w:rPr>
          <w:rFonts w:ascii="Arial" w:eastAsia="Times New Roman" w:hAnsi="Arial" w:cs="Arial"/>
          <w:color w:val="000000"/>
          <w:lang w:val="en-AU" w:eastAsia="en-AU" w:bidi="ar-SA"/>
        </w:rPr>
        <w:t xml:space="preserve"> Website and App, school website, announcements, other communications, school council, subcommittees of school council, student, staff, and parent meetings.</w:t>
      </w:r>
    </w:p>
    <w:p w14:paraId="672AC9F5" w14:textId="77777777" w:rsidR="00025490" w:rsidRPr="00025490" w:rsidRDefault="00025490" w:rsidP="00025490">
      <w:pPr>
        <w:widowControl/>
        <w:numPr>
          <w:ilvl w:val="0"/>
          <w:numId w:val="93"/>
        </w:numPr>
        <w:autoSpaceDE/>
        <w:autoSpaceDN/>
        <w:textAlignment w:val="baseline"/>
        <w:rPr>
          <w:rFonts w:ascii="Noto Sans Symbols" w:eastAsia="Times New Roman" w:hAnsi="Noto Sans Symbols" w:cs="Times New Roman"/>
          <w:color w:val="000000"/>
          <w:lang w:val="en-AU" w:eastAsia="en-AU" w:bidi="ar-SA"/>
        </w:rPr>
      </w:pPr>
      <w:proofErr w:type="gramStart"/>
      <w:r w:rsidRPr="00025490">
        <w:rPr>
          <w:rFonts w:ascii="Arial" w:eastAsia="Times New Roman" w:hAnsi="Arial" w:cs="Arial"/>
          <w:color w:val="000000"/>
          <w:lang w:val="en-AU" w:eastAsia="en-AU" w:bidi="ar-SA"/>
        </w:rPr>
        <w:t>All of</w:t>
      </w:r>
      <w:proofErr w:type="gramEnd"/>
      <w:r w:rsidRPr="00025490">
        <w:rPr>
          <w:rFonts w:ascii="Arial" w:eastAsia="Times New Roman" w:hAnsi="Arial" w:cs="Arial"/>
          <w:color w:val="000000"/>
          <w:lang w:val="en-AU" w:eastAsia="en-AU" w:bidi="ar-SA"/>
        </w:rPr>
        <w:t xml:space="preserve"> our child safety policies and procedures will be available for students and parents at </w:t>
      </w:r>
      <w:hyperlink r:id="rId20" w:history="1">
        <w:r w:rsidRPr="00025490">
          <w:rPr>
            <w:rFonts w:ascii="Arial" w:eastAsia="Times New Roman" w:hAnsi="Arial" w:cs="Arial"/>
            <w:color w:val="0090DA"/>
            <w:u w:val="single"/>
            <w:lang w:val="en-AU" w:eastAsia="en-AU" w:bidi="ar-SA"/>
          </w:rPr>
          <w:t>https://www.lindenowsthps.vic.edu.au</w:t>
        </w:r>
      </w:hyperlink>
      <w:r w:rsidRPr="00025490">
        <w:rPr>
          <w:rFonts w:ascii="Arial" w:eastAsia="Times New Roman" w:hAnsi="Arial" w:cs="Arial"/>
          <w:color w:val="000000"/>
          <w:lang w:val="en-AU" w:eastAsia="en-AU" w:bidi="ar-SA"/>
        </w:rPr>
        <w:t>  or school office.</w:t>
      </w:r>
    </w:p>
    <w:p w14:paraId="6F92A172" w14:textId="77777777" w:rsidR="00025490" w:rsidRPr="00025490" w:rsidRDefault="00025490" w:rsidP="00025490">
      <w:pPr>
        <w:widowControl/>
        <w:numPr>
          <w:ilvl w:val="0"/>
          <w:numId w:val="93"/>
        </w:numPr>
        <w:autoSpaceDE/>
        <w:autoSpaceDN/>
        <w:spacing w:after="120"/>
        <w:textAlignment w:val="baseline"/>
        <w:rPr>
          <w:rFonts w:ascii="Noto Sans Symbols" w:eastAsia="Times New Roman" w:hAnsi="Noto Sans Symbols" w:cs="Times New Roman"/>
          <w:color w:val="000000"/>
          <w:lang w:val="en-AU" w:eastAsia="en-AU" w:bidi="ar-SA"/>
        </w:rPr>
      </w:pPr>
      <w:proofErr w:type="spellStart"/>
      <w:r w:rsidRPr="00025490">
        <w:rPr>
          <w:rFonts w:ascii="Arial" w:eastAsia="Times New Roman" w:hAnsi="Arial" w:cs="Arial"/>
          <w:color w:val="000000"/>
          <w:lang w:val="en-AU" w:eastAsia="en-AU" w:bidi="ar-SA"/>
        </w:rPr>
        <w:t>UeducateUs</w:t>
      </w:r>
      <w:proofErr w:type="spellEnd"/>
      <w:r w:rsidRPr="00025490">
        <w:rPr>
          <w:rFonts w:ascii="Arial" w:eastAsia="Times New Roman" w:hAnsi="Arial" w:cs="Arial"/>
          <w:color w:val="000000"/>
          <w:lang w:val="en-AU" w:eastAsia="en-AU" w:bidi="ar-SA"/>
        </w:rPr>
        <w:t xml:space="preserve"> announcements will inform families and the school community about any significant updates to our child safety policies or processes, and strategies or initiatives that we are taking to ensure student safety.</w:t>
      </w:r>
    </w:p>
    <w:p w14:paraId="67488115"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Diversity and equity</w:t>
      </w:r>
    </w:p>
    <w:p w14:paraId="638CE768"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As a child safe organisation, we celebrate the rich diversity of our students, families and community and promote respectful environments that are free from discrimination. Our focus is on wellbeing and growth for all. </w:t>
      </w:r>
    </w:p>
    <w:p w14:paraId="2F966663"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 xml:space="preserve">We recognise that every child has unique skills, </w:t>
      </w:r>
      <w:proofErr w:type="gramStart"/>
      <w:r w:rsidRPr="00025490">
        <w:rPr>
          <w:rFonts w:ascii="Arial" w:eastAsia="Times New Roman" w:hAnsi="Arial" w:cs="Arial"/>
          <w:color w:val="000000"/>
          <w:lang w:val="en-AU" w:eastAsia="en-AU" w:bidi="ar-SA"/>
        </w:rPr>
        <w:t>strengths</w:t>
      </w:r>
      <w:proofErr w:type="gramEnd"/>
      <w:r w:rsidRPr="00025490">
        <w:rPr>
          <w:rFonts w:ascii="Arial" w:eastAsia="Times New Roman" w:hAnsi="Arial" w:cs="Arial"/>
          <w:color w:val="000000"/>
          <w:lang w:val="en-AU" w:eastAsia="en-AU" w:bidi="ar-SA"/>
        </w:rPr>
        <w:t xml:space="preserve"> and experiences to draw on. </w:t>
      </w:r>
    </w:p>
    <w:p w14:paraId="37E2A321"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We pay particular attention to individuals and groups of children and young people in our community with additional and specific needs. This includes tailoring our child safety strategies and supports to the needs of:</w:t>
      </w:r>
    </w:p>
    <w:p w14:paraId="0C99078D" w14:textId="77777777" w:rsidR="00025490" w:rsidRPr="00025490" w:rsidRDefault="00025490" w:rsidP="00025490">
      <w:pPr>
        <w:widowControl/>
        <w:numPr>
          <w:ilvl w:val="0"/>
          <w:numId w:val="94"/>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Aboriginal children and young people</w:t>
      </w:r>
    </w:p>
    <w:p w14:paraId="65C3688A" w14:textId="77777777" w:rsidR="00025490" w:rsidRPr="00025490" w:rsidRDefault="00025490" w:rsidP="00025490">
      <w:pPr>
        <w:widowControl/>
        <w:numPr>
          <w:ilvl w:val="0"/>
          <w:numId w:val="94"/>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children from culturally and linguistically diverse backgrounds</w:t>
      </w:r>
    </w:p>
    <w:p w14:paraId="148E5871" w14:textId="77777777" w:rsidR="00025490" w:rsidRPr="00025490" w:rsidRDefault="00025490" w:rsidP="00025490">
      <w:pPr>
        <w:widowControl/>
        <w:numPr>
          <w:ilvl w:val="0"/>
          <w:numId w:val="94"/>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children and young people with disabilities</w:t>
      </w:r>
    </w:p>
    <w:p w14:paraId="33E3A684" w14:textId="77777777" w:rsidR="00025490" w:rsidRPr="00025490" w:rsidRDefault="00025490" w:rsidP="00025490">
      <w:pPr>
        <w:widowControl/>
        <w:numPr>
          <w:ilvl w:val="0"/>
          <w:numId w:val="94"/>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children unable to live at home or impacted by family </w:t>
      </w:r>
      <w:proofErr w:type="gramStart"/>
      <w:r w:rsidRPr="00025490">
        <w:rPr>
          <w:rFonts w:ascii="Arial" w:eastAsia="Times New Roman" w:hAnsi="Arial" w:cs="Arial"/>
          <w:color w:val="000000"/>
          <w:lang w:val="en-AU" w:eastAsia="en-AU" w:bidi="ar-SA"/>
        </w:rPr>
        <w:t>violence</w:t>
      </w:r>
      <w:proofErr w:type="gramEnd"/>
    </w:p>
    <w:p w14:paraId="3F77EA06" w14:textId="77777777" w:rsidR="00025490" w:rsidRPr="00025490" w:rsidRDefault="00025490" w:rsidP="00025490">
      <w:pPr>
        <w:widowControl/>
        <w:numPr>
          <w:ilvl w:val="0"/>
          <w:numId w:val="94"/>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international students </w:t>
      </w:r>
    </w:p>
    <w:p w14:paraId="7659BA5F" w14:textId="77777777" w:rsidR="00025490" w:rsidRPr="00025490" w:rsidRDefault="00025490" w:rsidP="00025490">
      <w:pPr>
        <w:widowControl/>
        <w:numPr>
          <w:ilvl w:val="0"/>
          <w:numId w:val="94"/>
        </w:numPr>
        <w:autoSpaceDE/>
        <w:autoSpaceDN/>
        <w:spacing w:after="12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children and young people who identify as LGBTIQ+.</w:t>
      </w:r>
    </w:p>
    <w:p w14:paraId="6B4FD8AD"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Our Student Wellbeing and Engagement Policy provides more information about the measures we have in place to support diversity and equity.</w:t>
      </w:r>
    </w:p>
    <w:p w14:paraId="7DAE2BA1" w14:textId="77777777" w:rsidR="00F131AF" w:rsidRDefault="00F131AF" w:rsidP="00025490">
      <w:pPr>
        <w:widowControl/>
        <w:autoSpaceDE/>
        <w:autoSpaceDN/>
        <w:spacing w:before="40" w:after="120"/>
        <w:outlineLvl w:val="1"/>
        <w:rPr>
          <w:rFonts w:ascii="Arial" w:eastAsia="Times New Roman" w:hAnsi="Arial" w:cs="Arial"/>
          <w:b/>
          <w:bCs/>
          <w:color w:val="004C97"/>
          <w:sz w:val="32"/>
          <w:szCs w:val="32"/>
          <w:lang w:val="en-AU" w:eastAsia="en-AU" w:bidi="ar-SA"/>
        </w:rPr>
      </w:pPr>
    </w:p>
    <w:p w14:paraId="713862F3" w14:textId="3D68EF39"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lastRenderedPageBreak/>
        <w:t>Suitable staff and volunteers</w:t>
      </w:r>
    </w:p>
    <w:p w14:paraId="1B38F918"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At Lindenow South Primary, we apply robust child safe recruitment, induction, training, and supervision practices to ensure that all staff, contractors, and volunteers are suitable to work with children.</w:t>
      </w:r>
    </w:p>
    <w:p w14:paraId="73B8C816"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b/>
          <w:bCs/>
          <w:color w:val="E57100"/>
          <w:sz w:val="24"/>
          <w:szCs w:val="24"/>
          <w:lang w:val="en-AU" w:eastAsia="en-AU" w:bidi="ar-SA"/>
        </w:rPr>
        <w:t>Staff recruitment</w:t>
      </w:r>
    </w:p>
    <w:p w14:paraId="12E0E0F1"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When recruiting staff, we follow the Department of Education and Training’s recruitment policies and guidelines, available on the Policy and Advisory Library (PAL) at: </w:t>
      </w:r>
    </w:p>
    <w:p w14:paraId="58223539" w14:textId="77777777" w:rsidR="00025490" w:rsidRPr="00025490" w:rsidRDefault="00000000" w:rsidP="00025490">
      <w:pPr>
        <w:widowControl/>
        <w:numPr>
          <w:ilvl w:val="0"/>
          <w:numId w:val="95"/>
        </w:numPr>
        <w:autoSpaceDE/>
        <w:autoSpaceDN/>
        <w:textAlignment w:val="baseline"/>
        <w:rPr>
          <w:rFonts w:ascii="Arial" w:eastAsia="Times New Roman" w:hAnsi="Arial" w:cs="Arial"/>
          <w:color w:val="000000"/>
          <w:lang w:val="en-AU" w:eastAsia="en-AU" w:bidi="ar-SA"/>
        </w:rPr>
      </w:pPr>
      <w:hyperlink r:id="rId21" w:history="1">
        <w:r w:rsidR="00025490" w:rsidRPr="00025490">
          <w:rPr>
            <w:rFonts w:ascii="Arial" w:eastAsia="Times New Roman" w:hAnsi="Arial" w:cs="Arial"/>
            <w:color w:val="0090DA"/>
            <w:u w:val="single"/>
            <w:lang w:val="en-AU" w:eastAsia="en-AU" w:bidi="ar-SA"/>
          </w:rPr>
          <w:t>Recruitment in Schools</w:t>
        </w:r>
      </w:hyperlink>
    </w:p>
    <w:p w14:paraId="3360A3F9" w14:textId="77777777" w:rsidR="00025490" w:rsidRPr="00025490" w:rsidRDefault="00000000" w:rsidP="00025490">
      <w:pPr>
        <w:widowControl/>
        <w:numPr>
          <w:ilvl w:val="0"/>
          <w:numId w:val="95"/>
        </w:numPr>
        <w:autoSpaceDE/>
        <w:autoSpaceDN/>
        <w:textAlignment w:val="baseline"/>
        <w:rPr>
          <w:rFonts w:ascii="Noto Sans Symbols" w:eastAsia="Times New Roman" w:hAnsi="Noto Sans Symbols" w:cs="Times New Roman"/>
          <w:color w:val="000000"/>
          <w:lang w:val="en-AU" w:eastAsia="en-AU" w:bidi="ar-SA"/>
        </w:rPr>
      </w:pPr>
      <w:hyperlink r:id="rId22" w:history="1">
        <w:r w:rsidR="00025490" w:rsidRPr="00025490">
          <w:rPr>
            <w:rFonts w:ascii="Arial" w:eastAsia="Times New Roman" w:hAnsi="Arial" w:cs="Arial"/>
            <w:color w:val="0090DA"/>
            <w:u w:val="single"/>
            <w:lang w:val="en-AU" w:eastAsia="en-AU" w:bidi="ar-SA"/>
          </w:rPr>
          <w:t>Suitability for Employment Checks</w:t>
        </w:r>
      </w:hyperlink>
    </w:p>
    <w:p w14:paraId="1D7F6040" w14:textId="77777777" w:rsidR="00025490" w:rsidRPr="00025490" w:rsidRDefault="00000000" w:rsidP="00025490">
      <w:pPr>
        <w:widowControl/>
        <w:numPr>
          <w:ilvl w:val="0"/>
          <w:numId w:val="95"/>
        </w:numPr>
        <w:autoSpaceDE/>
        <w:autoSpaceDN/>
        <w:textAlignment w:val="baseline"/>
        <w:rPr>
          <w:rFonts w:ascii="Noto Sans Symbols" w:eastAsia="Times New Roman" w:hAnsi="Noto Sans Symbols" w:cs="Times New Roman"/>
          <w:color w:val="000000"/>
          <w:lang w:val="en-AU" w:eastAsia="en-AU" w:bidi="ar-SA"/>
        </w:rPr>
      </w:pPr>
      <w:hyperlink r:id="rId23" w:history="1">
        <w:r w:rsidR="00025490" w:rsidRPr="00025490">
          <w:rPr>
            <w:rFonts w:ascii="Arial" w:eastAsia="Times New Roman" w:hAnsi="Arial" w:cs="Arial"/>
            <w:color w:val="0090DA"/>
            <w:u w:val="single"/>
            <w:lang w:val="en-AU" w:eastAsia="en-AU" w:bidi="ar-SA"/>
          </w:rPr>
          <w:t>School Council Employment</w:t>
        </w:r>
      </w:hyperlink>
    </w:p>
    <w:p w14:paraId="3A9C3418" w14:textId="77777777" w:rsidR="00025490" w:rsidRPr="00025490" w:rsidRDefault="00000000" w:rsidP="00025490">
      <w:pPr>
        <w:widowControl/>
        <w:numPr>
          <w:ilvl w:val="0"/>
          <w:numId w:val="95"/>
        </w:numPr>
        <w:autoSpaceDE/>
        <w:autoSpaceDN/>
        <w:spacing w:after="120"/>
        <w:textAlignment w:val="baseline"/>
        <w:rPr>
          <w:rFonts w:ascii="Noto Sans Symbols" w:eastAsia="Times New Roman" w:hAnsi="Noto Sans Symbols" w:cs="Times New Roman"/>
          <w:color w:val="000000"/>
          <w:lang w:val="en-AU" w:eastAsia="en-AU" w:bidi="ar-SA"/>
        </w:rPr>
      </w:pPr>
      <w:hyperlink r:id="rId24" w:history="1">
        <w:r w:rsidR="00025490" w:rsidRPr="00025490">
          <w:rPr>
            <w:rFonts w:ascii="Arial" w:eastAsia="Times New Roman" w:hAnsi="Arial" w:cs="Arial"/>
            <w:color w:val="0090DA"/>
            <w:u w:val="single"/>
            <w:lang w:val="en-AU" w:eastAsia="en-AU" w:bidi="ar-SA"/>
          </w:rPr>
          <w:t>Contractor OHS Management</w:t>
        </w:r>
      </w:hyperlink>
      <w:r w:rsidR="00025490" w:rsidRPr="00025490">
        <w:rPr>
          <w:rFonts w:ascii="Arial" w:eastAsia="Times New Roman" w:hAnsi="Arial" w:cs="Arial"/>
          <w:color w:val="0090DA"/>
          <w:u w:val="single"/>
          <w:lang w:val="en-AU" w:eastAsia="en-AU" w:bidi="ar-SA"/>
        </w:rPr>
        <w:t>.</w:t>
      </w:r>
    </w:p>
    <w:p w14:paraId="15874314" w14:textId="77777777" w:rsidR="00025490" w:rsidRPr="00025490" w:rsidRDefault="00025490" w:rsidP="00025490">
      <w:pPr>
        <w:widowControl/>
        <w:autoSpaceDE/>
        <w:autoSpaceDN/>
        <w:rPr>
          <w:rFonts w:ascii="Times New Roman" w:eastAsia="Times New Roman" w:hAnsi="Times New Roman" w:cs="Times New Roman"/>
          <w:sz w:val="24"/>
          <w:szCs w:val="24"/>
          <w:lang w:val="en-AU" w:eastAsia="en-AU" w:bidi="ar-SA"/>
        </w:rPr>
      </w:pPr>
    </w:p>
    <w:p w14:paraId="01251F40"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When engaging staff to perform child-related work, we:</w:t>
      </w:r>
    </w:p>
    <w:p w14:paraId="082C8A95" w14:textId="0319132B" w:rsidR="00025490" w:rsidRPr="00025490" w:rsidRDefault="00025490" w:rsidP="00025490">
      <w:pPr>
        <w:widowControl/>
        <w:numPr>
          <w:ilvl w:val="0"/>
          <w:numId w:val="96"/>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sight, verify and record the person’s Working with Children clearance or equivalent background check such as a Victorian teaching </w:t>
      </w:r>
      <w:r w:rsidR="005A3B60" w:rsidRPr="00025490">
        <w:rPr>
          <w:rFonts w:ascii="Arial" w:eastAsia="Times New Roman" w:hAnsi="Arial" w:cs="Arial"/>
          <w:color w:val="000000"/>
          <w:lang w:val="en-AU" w:eastAsia="en-AU" w:bidi="ar-SA"/>
        </w:rPr>
        <w:t>registration.</w:t>
      </w:r>
      <w:r w:rsidRPr="00025490">
        <w:rPr>
          <w:rFonts w:ascii="Arial" w:eastAsia="Times New Roman" w:hAnsi="Arial" w:cs="Arial"/>
          <w:color w:val="000000"/>
          <w:lang w:val="en-AU" w:eastAsia="en-AU" w:bidi="ar-SA"/>
        </w:rPr>
        <w:t> </w:t>
      </w:r>
    </w:p>
    <w:p w14:paraId="2FCD2FAD" w14:textId="77777777" w:rsidR="00025490" w:rsidRPr="00025490" w:rsidRDefault="00025490" w:rsidP="00025490">
      <w:pPr>
        <w:widowControl/>
        <w:numPr>
          <w:ilvl w:val="0"/>
          <w:numId w:val="96"/>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collect and record: </w:t>
      </w:r>
    </w:p>
    <w:p w14:paraId="6DAAD201" w14:textId="77777777" w:rsidR="00025490" w:rsidRPr="00025490" w:rsidRDefault="00025490" w:rsidP="00025490">
      <w:pPr>
        <w:widowControl/>
        <w:numPr>
          <w:ilvl w:val="1"/>
          <w:numId w:val="97"/>
        </w:numPr>
        <w:autoSpaceDE/>
        <w:autoSpaceDN/>
        <w:textAlignment w:val="baseline"/>
        <w:rPr>
          <w:rFonts w:ascii="Courier New" w:eastAsia="Times New Roman" w:hAnsi="Courier New" w:cs="Courier New"/>
          <w:color w:val="000000"/>
          <w:lang w:val="en-AU" w:eastAsia="en-AU" w:bidi="ar-SA"/>
        </w:rPr>
      </w:pPr>
      <w:r w:rsidRPr="00025490">
        <w:rPr>
          <w:rFonts w:ascii="Arial" w:eastAsia="Times New Roman" w:hAnsi="Arial" w:cs="Arial"/>
          <w:color w:val="000000"/>
          <w:lang w:val="en-AU" w:eastAsia="en-AU" w:bidi="ar-SA"/>
        </w:rPr>
        <w:t>proof of the person’s identity and any professional or other qualifications</w:t>
      </w:r>
    </w:p>
    <w:p w14:paraId="4D4763DD" w14:textId="6F3D2434" w:rsidR="00025490" w:rsidRPr="00025490" w:rsidRDefault="005A3B60" w:rsidP="00025490">
      <w:pPr>
        <w:widowControl/>
        <w:numPr>
          <w:ilvl w:val="1"/>
          <w:numId w:val="98"/>
        </w:numPr>
        <w:autoSpaceDE/>
        <w:autoSpaceDN/>
        <w:textAlignment w:val="baseline"/>
        <w:rPr>
          <w:rFonts w:ascii="Courier New" w:eastAsia="Times New Roman" w:hAnsi="Courier New" w:cs="Courier New"/>
          <w:color w:val="000000"/>
          <w:lang w:val="en-AU" w:eastAsia="en-AU" w:bidi="ar-SA"/>
        </w:rPr>
      </w:pPr>
      <w:r w:rsidRPr="00025490">
        <w:rPr>
          <w:rFonts w:ascii="Arial" w:eastAsia="Times New Roman" w:hAnsi="Arial" w:cs="Arial"/>
          <w:color w:val="000000"/>
          <w:lang w:val="en-AU" w:eastAsia="en-AU" w:bidi="ar-SA"/>
        </w:rPr>
        <w:t>the</w:t>
      </w:r>
      <w:r w:rsidR="00025490" w:rsidRPr="00025490">
        <w:rPr>
          <w:rFonts w:ascii="Arial" w:eastAsia="Times New Roman" w:hAnsi="Arial" w:cs="Arial"/>
          <w:color w:val="000000"/>
          <w:lang w:val="en-AU" w:eastAsia="en-AU" w:bidi="ar-SA"/>
        </w:rPr>
        <w:t xml:space="preserve"> person’s history of working with </w:t>
      </w:r>
      <w:r w:rsidRPr="00025490">
        <w:rPr>
          <w:rFonts w:ascii="Arial" w:eastAsia="Times New Roman" w:hAnsi="Arial" w:cs="Arial"/>
          <w:color w:val="000000"/>
          <w:lang w:val="en-AU" w:eastAsia="en-AU" w:bidi="ar-SA"/>
        </w:rPr>
        <w:t>children.</w:t>
      </w:r>
      <w:r w:rsidR="00025490" w:rsidRPr="00025490">
        <w:rPr>
          <w:rFonts w:ascii="Arial" w:eastAsia="Times New Roman" w:hAnsi="Arial" w:cs="Arial"/>
          <w:color w:val="000000"/>
          <w:lang w:val="en-AU" w:eastAsia="en-AU" w:bidi="ar-SA"/>
        </w:rPr>
        <w:t> </w:t>
      </w:r>
    </w:p>
    <w:p w14:paraId="46CF024E" w14:textId="77777777" w:rsidR="00025490" w:rsidRPr="00025490" w:rsidRDefault="00025490" w:rsidP="00025490">
      <w:pPr>
        <w:widowControl/>
        <w:numPr>
          <w:ilvl w:val="1"/>
          <w:numId w:val="99"/>
        </w:numPr>
        <w:autoSpaceDE/>
        <w:autoSpaceDN/>
        <w:textAlignment w:val="baseline"/>
        <w:rPr>
          <w:rFonts w:ascii="Courier New" w:eastAsia="Times New Roman" w:hAnsi="Courier New" w:cs="Courier New"/>
          <w:color w:val="000000"/>
          <w:lang w:val="en-AU" w:eastAsia="en-AU" w:bidi="ar-SA"/>
        </w:rPr>
      </w:pPr>
      <w:r w:rsidRPr="00025490">
        <w:rPr>
          <w:rFonts w:ascii="Arial" w:eastAsia="Times New Roman" w:hAnsi="Arial" w:cs="Arial"/>
          <w:color w:val="000000"/>
          <w:lang w:val="en-AU" w:eastAsia="en-AU" w:bidi="ar-SA"/>
        </w:rPr>
        <w:t>references that address suitability for the job and working with children. </w:t>
      </w:r>
    </w:p>
    <w:p w14:paraId="0422D103" w14:textId="77777777" w:rsidR="00025490" w:rsidRPr="00025490" w:rsidRDefault="00025490" w:rsidP="00025490">
      <w:pPr>
        <w:widowControl/>
        <w:autoSpaceDE/>
        <w:autoSpaceDN/>
        <w:spacing w:before="40" w:after="120"/>
        <w:outlineLvl w:val="2"/>
        <w:rPr>
          <w:rFonts w:ascii="Times New Roman" w:eastAsia="Times New Roman" w:hAnsi="Times New Roman" w:cs="Times New Roman"/>
          <w:b/>
          <w:bCs/>
          <w:sz w:val="27"/>
          <w:szCs w:val="27"/>
          <w:lang w:val="en-AU" w:eastAsia="en-AU" w:bidi="ar-SA"/>
        </w:rPr>
      </w:pPr>
      <w:r w:rsidRPr="00025490">
        <w:rPr>
          <w:rFonts w:ascii="Arial" w:eastAsia="Times New Roman" w:hAnsi="Arial" w:cs="Arial"/>
          <w:b/>
          <w:bCs/>
          <w:color w:val="E57100"/>
          <w:sz w:val="24"/>
          <w:szCs w:val="24"/>
          <w:lang w:val="en-AU" w:eastAsia="en-AU" w:bidi="ar-SA"/>
        </w:rPr>
        <w:t>Staff induction </w:t>
      </w:r>
    </w:p>
    <w:p w14:paraId="46B91B22"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All newly appointed staff will be expected to participate in our child safety and wellbeing induction program. The program will include a focus on:</w:t>
      </w:r>
    </w:p>
    <w:p w14:paraId="4652C649" w14:textId="77777777" w:rsidR="00025490" w:rsidRPr="00025490" w:rsidRDefault="00025490" w:rsidP="00025490">
      <w:pPr>
        <w:widowControl/>
        <w:numPr>
          <w:ilvl w:val="0"/>
          <w:numId w:val="101"/>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the Child Safety and Wellbeing Policy (this document)</w:t>
      </w:r>
    </w:p>
    <w:p w14:paraId="708DBDAD" w14:textId="77777777" w:rsidR="00025490" w:rsidRPr="00025490" w:rsidRDefault="00025490" w:rsidP="00025490">
      <w:pPr>
        <w:widowControl/>
        <w:numPr>
          <w:ilvl w:val="0"/>
          <w:numId w:val="101"/>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the Child Safety Code of Conduct</w:t>
      </w:r>
    </w:p>
    <w:p w14:paraId="08B289EA" w14:textId="77777777" w:rsidR="00025490" w:rsidRPr="00025490" w:rsidRDefault="00025490" w:rsidP="00025490">
      <w:pPr>
        <w:widowControl/>
        <w:numPr>
          <w:ilvl w:val="0"/>
          <w:numId w:val="101"/>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the Child Safety Responding and Reporting Obligations (including Mandatory Reporting) Policy and Procedures and </w:t>
      </w:r>
    </w:p>
    <w:p w14:paraId="4461976C" w14:textId="77777777" w:rsidR="00025490" w:rsidRPr="00025490" w:rsidRDefault="00025490" w:rsidP="00025490">
      <w:pPr>
        <w:widowControl/>
        <w:numPr>
          <w:ilvl w:val="0"/>
          <w:numId w:val="101"/>
        </w:numPr>
        <w:autoSpaceDE/>
        <w:autoSpaceDN/>
        <w:spacing w:after="12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any other child safety and wellbeing information that school leadership considers appropriate to the nature of the role. </w:t>
      </w:r>
    </w:p>
    <w:p w14:paraId="6EFAD3A9" w14:textId="77777777" w:rsidR="00025490" w:rsidRPr="00025490" w:rsidRDefault="00025490" w:rsidP="00025490">
      <w:pPr>
        <w:widowControl/>
        <w:autoSpaceDE/>
        <w:autoSpaceDN/>
        <w:spacing w:before="40" w:after="120"/>
        <w:outlineLvl w:val="2"/>
        <w:rPr>
          <w:rFonts w:ascii="Times New Roman" w:eastAsia="Times New Roman" w:hAnsi="Times New Roman" w:cs="Times New Roman"/>
          <w:b/>
          <w:bCs/>
          <w:sz w:val="27"/>
          <w:szCs w:val="27"/>
          <w:lang w:val="en-AU" w:eastAsia="en-AU" w:bidi="ar-SA"/>
        </w:rPr>
      </w:pPr>
      <w:r w:rsidRPr="00025490">
        <w:rPr>
          <w:rFonts w:ascii="Arial" w:eastAsia="Times New Roman" w:hAnsi="Arial" w:cs="Arial"/>
          <w:b/>
          <w:bCs/>
          <w:color w:val="E57100"/>
          <w:sz w:val="24"/>
          <w:szCs w:val="24"/>
          <w:lang w:val="en-AU" w:eastAsia="en-AU" w:bidi="ar-SA"/>
        </w:rPr>
        <w:t>Ongoing supervision and management of staff </w:t>
      </w:r>
    </w:p>
    <w:p w14:paraId="2796FAE6"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All staff engaged in child-connected work will be supervised appropriately to ensure that their behaviour towards children is safe and appropriate. </w:t>
      </w:r>
    </w:p>
    <w:p w14:paraId="662410CF"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Staff will be monitored and assessed to ensure their continuing suitability for child-connected work. This will be done by regular performance reviews.</w:t>
      </w:r>
    </w:p>
    <w:p w14:paraId="10A5CB70"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Inappropriate behaviour towards children and young people will be managed swiftly and in accordance with our school and department policies and our legal obligations. Child safety and wellbeing will be paramount.</w:t>
      </w:r>
    </w:p>
    <w:p w14:paraId="437A534A" w14:textId="77777777" w:rsidR="00025490" w:rsidRPr="00025490" w:rsidRDefault="00025490" w:rsidP="00025490">
      <w:pPr>
        <w:widowControl/>
        <w:autoSpaceDE/>
        <w:autoSpaceDN/>
        <w:spacing w:before="40" w:after="120"/>
        <w:outlineLvl w:val="2"/>
        <w:rPr>
          <w:rFonts w:ascii="Times New Roman" w:eastAsia="Times New Roman" w:hAnsi="Times New Roman" w:cs="Times New Roman"/>
          <w:b/>
          <w:bCs/>
          <w:sz w:val="27"/>
          <w:szCs w:val="27"/>
          <w:lang w:val="en-AU" w:eastAsia="en-AU" w:bidi="ar-SA"/>
        </w:rPr>
      </w:pPr>
      <w:r w:rsidRPr="00025490">
        <w:rPr>
          <w:rFonts w:ascii="Arial" w:eastAsia="Times New Roman" w:hAnsi="Arial" w:cs="Arial"/>
          <w:b/>
          <w:bCs/>
          <w:color w:val="E57100"/>
          <w:sz w:val="24"/>
          <w:szCs w:val="24"/>
          <w:lang w:val="en-AU" w:eastAsia="en-AU" w:bidi="ar-SA"/>
        </w:rPr>
        <w:t>Suitability of volunteers</w:t>
      </w:r>
    </w:p>
    <w:p w14:paraId="46DA2249" w14:textId="77777777" w:rsidR="00025490" w:rsidRPr="00025490" w:rsidRDefault="00025490" w:rsidP="00025490">
      <w:pPr>
        <w:widowControl/>
        <w:autoSpaceDE/>
        <w:autoSpaceDN/>
        <w:spacing w:after="24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All volunteers are required to comply with our Volunteers Policy which describes how we assess the suitability of prospective volunteers and outlines expectations in relation to child safety and wellbeing induction and training, and supervision and management.</w:t>
      </w:r>
    </w:p>
    <w:p w14:paraId="396233A5"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 xml:space="preserve">Child safety knowledge, </w:t>
      </w:r>
      <w:proofErr w:type="gramStart"/>
      <w:r w:rsidRPr="00025490">
        <w:rPr>
          <w:rFonts w:ascii="Arial" w:eastAsia="Times New Roman" w:hAnsi="Arial" w:cs="Arial"/>
          <w:b/>
          <w:bCs/>
          <w:color w:val="004C97"/>
          <w:sz w:val="32"/>
          <w:szCs w:val="32"/>
          <w:lang w:val="en-AU" w:eastAsia="en-AU" w:bidi="ar-SA"/>
        </w:rPr>
        <w:t>skills</w:t>
      </w:r>
      <w:proofErr w:type="gramEnd"/>
      <w:r w:rsidRPr="00025490">
        <w:rPr>
          <w:rFonts w:ascii="Arial" w:eastAsia="Times New Roman" w:hAnsi="Arial" w:cs="Arial"/>
          <w:b/>
          <w:bCs/>
          <w:color w:val="004C97"/>
          <w:sz w:val="32"/>
          <w:szCs w:val="32"/>
          <w:lang w:val="en-AU" w:eastAsia="en-AU" w:bidi="ar-SA"/>
        </w:rPr>
        <w:t xml:space="preserve"> and awareness</w:t>
      </w:r>
    </w:p>
    <w:p w14:paraId="076414B7"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Ongoing training and education are essential to ensuring that staff understand their roles and responsibilities and develop their capacity to effectively address child safety and wellbeing matters. </w:t>
      </w:r>
    </w:p>
    <w:p w14:paraId="257B66CE"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In addition to the child safety and wellbeing induction, our staff will participate in a range of training and professional learning to equip them with the skills and knowledge necessary to maintain a child safe environment. </w:t>
      </w:r>
    </w:p>
    <w:p w14:paraId="0A23BAC4"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Staff child safety and wellbeing training will be delivered at least annually and will include guidance on:</w:t>
      </w:r>
    </w:p>
    <w:p w14:paraId="17C0A116" w14:textId="77777777" w:rsidR="00025490" w:rsidRPr="00025490" w:rsidRDefault="00025490" w:rsidP="00025490">
      <w:pPr>
        <w:widowControl/>
        <w:numPr>
          <w:ilvl w:val="0"/>
          <w:numId w:val="102"/>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our school’s child safety and wellbeing policies, procedures, codes, and practices</w:t>
      </w:r>
    </w:p>
    <w:p w14:paraId="53F07F17" w14:textId="77777777" w:rsidR="00025490" w:rsidRPr="00025490" w:rsidRDefault="00025490" w:rsidP="00025490">
      <w:pPr>
        <w:widowControl/>
        <w:numPr>
          <w:ilvl w:val="0"/>
          <w:numId w:val="102"/>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completing the </w:t>
      </w:r>
      <w:hyperlink r:id="rId25" w:history="1">
        <w:r w:rsidRPr="00025490">
          <w:rPr>
            <w:rFonts w:ascii="Arial" w:eastAsia="Times New Roman" w:hAnsi="Arial" w:cs="Arial"/>
            <w:color w:val="0090DA"/>
            <w:u w:val="single"/>
            <w:lang w:val="en-AU" w:eastAsia="en-AU" w:bidi="ar-SA"/>
          </w:rPr>
          <w:t>Protecting Children – Mandatory Reporting and Other Legal Obligations</w:t>
        </w:r>
      </w:hyperlink>
      <w:r w:rsidRPr="00025490">
        <w:rPr>
          <w:rFonts w:ascii="Arial" w:eastAsia="Times New Roman" w:hAnsi="Arial" w:cs="Arial"/>
          <w:color w:val="000000"/>
          <w:lang w:val="en-AU" w:eastAsia="en-AU" w:bidi="ar-SA"/>
        </w:rPr>
        <w:t xml:space="preserve"> online module annually</w:t>
      </w:r>
    </w:p>
    <w:p w14:paraId="4C4874BD" w14:textId="77777777" w:rsidR="00025490" w:rsidRPr="00025490" w:rsidRDefault="00025490" w:rsidP="00025490">
      <w:pPr>
        <w:widowControl/>
        <w:numPr>
          <w:ilvl w:val="0"/>
          <w:numId w:val="102"/>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recognising indicators of child harm including harm caused by other children and </w:t>
      </w:r>
      <w:proofErr w:type="gramStart"/>
      <w:r w:rsidRPr="00025490">
        <w:rPr>
          <w:rFonts w:ascii="Arial" w:eastAsia="Times New Roman" w:hAnsi="Arial" w:cs="Arial"/>
          <w:color w:val="000000"/>
          <w:lang w:val="en-AU" w:eastAsia="en-AU" w:bidi="ar-SA"/>
        </w:rPr>
        <w:t>students</w:t>
      </w:r>
      <w:proofErr w:type="gramEnd"/>
    </w:p>
    <w:p w14:paraId="12B35945" w14:textId="77777777" w:rsidR="00025490" w:rsidRPr="00025490" w:rsidRDefault="00025490" w:rsidP="00025490">
      <w:pPr>
        <w:widowControl/>
        <w:numPr>
          <w:ilvl w:val="0"/>
          <w:numId w:val="102"/>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lastRenderedPageBreak/>
        <w:t xml:space="preserve">responding effectively to issues of child safety and wellbeing and supporting colleagues who disclose </w:t>
      </w:r>
      <w:proofErr w:type="gramStart"/>
      <w:r w:rsidRPr="00025490">
        <w:rPr>
          <w:rFonts w:ascii="Arial" w:eastAsia="Times New Roman" w:hAnsi="Arial" w:cs="Arial"/>
          <w:color w:val="000000"/>
          <w:lang w:val="en-AU" w:eastAsia="en-AU" w:bidi="ar-SA"/>
        </w:rPr>
        <w:t>harm</w:t>
      </w:r>
      <w:proofErr w:type="gramEnd"/>
    </w:p>
    <w:p w14:paraId="0574610B" w14:textId="77777777" w:rsidR="00025490" w:rsidRPr="00025490" w:rsidRDefault="00025490" w:rsidP="00025490">
      <w:pPr>
        <w:widowControl/>
        <w:numPr>
          <w:ilvl w:val="0"/>
          <w:numId w:val="102"/>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how to build culturally safe environments for children and students</w:t>
      </w:r>
    </w:p>
    <w:p w14:paraId="5CBBA694" w14:textId="77777777" w:rsidR="00025490" w:rsidRPr="00025490" w:rsidRDefault="00025490" w:rsidP="00025490">
      <w:pPr>
        <w:widowControl/>
        <w:numPr>
          <w:ilvl w:val="0"/>
          <w:numId w:val="102"/>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information sharing and recordkeeping </w:t>
      </w:r>
      <w:proofErr w:type="gramStart"/>
      <w:r w:rsidRPr="00025490">
        <w:rPr>
          <w:rFonts w:ascii="Arial" w:eastAsia="Times New Roman" w:hAnsi="Arial" w:cs="Arial"/>
          <w:color w:val="000000"/>
          <w:lang w:val="en-AU" w:eastAsia="en-AU" w:bidi="ar-SA"/>
        </w:rPr>
        <w:t>obligations</w:t>
      </w:r>
      <w:proofErr w:type="gramEnd"/>
      <w:r w:rsidRPr="00025490">
        <w:rPr>
          <w:rFonts w:ascii="Arial" w:eastAsia="Times New Roman" w:hAnsi="Arial" w:cs="Arial"/>
          <w:color w:val="000000"/>
          <w:lang w:val="en-AU" w:eastAsia="en-AU" w:bidi="ar-SA"/>
        </w:rPr>
        <w:t> </w:t>
      </w:r>
    </w:p>
    <w:p w14:paraId="25F275D3" w14:textId="77777777" w:rsidR="00025490" w:rsidRPr="00025490" w:rsidRDefault="00025490" w:rsidP="00025490">
      <w:pPr>
        <w:widowControl/>
        <w:numPr>
          <w:ilvl w:val="0"/>
          <w:numId w:val="102"/>
        </w:numPr>
        <w:autoSpaceDE/>
        <w:autoSpaceDN/>
        <w:spacing w:after="16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how to identify and mitigate child safety and wellbeing risks in the school environment.</w:t>
      </w:r>
    </w:p>
    <w:p w14:paraId="619EF55E"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Other professional learning and training on child safety and wellbeing, for example, training for our volunteers, will be tailored to specific roles and responsibilities and any identified or emerging needs or issues. </w:t>
      </w:r>
    </w:p>
    <w:p w14:paraId="2A380F8F" w14:textId="77777777" w:rsidR="00025490" w:rsidRPr="00025490" w:rsidRDefault="00025490" w:rsidP="00025490">
      <w:pPr>
        <w:widowControl/>
        <w:autoSpaceDE/>
        <w:autoSpaceDN/>
        <w:spacing w:before="40" w:after="120"/>
        <w:outlineLvl w:val="2"/>
        <w:rPr>
          <w:rFonts w:ascii="Times New Roman" w:eastAsia="Times New Roman" w:hAnsi="Times New Roman" w:cs="Times New Roman"/>
          <w:b/>
          <w:bCs/>
          <w:sz w:val="27"/>
          <w:szCs w:val="27"/>
          <w:lang w:val="en-AU" w:eastAsia="en-AU" w:bidi="ar-SA"/>
        </w:rPr>
      </w:pPr>
      <w:r w:rsidRPr="00025490">
        <w:rPr>
          <w:rFonts w:ascii="Arial" w:eastAsia="Times New Roman" w:hAnsi="Arial" w:cs="Arial"/>
          <w:b/>
          <w:bCs/>
          <w:color w:val="E57100"/>
          <w:sz w:val="24"/>
          <w:szCs w:val="24"/>
          <w:lang w:val="en-AU" w:eastAsia="en-AU" w:bidi="ar-SA"/>
        </w:rPr>
        <w:t>School council training and education</w:t>
      </w:r>
    </w:p>
    <w:p w14:paraId="43B9B6D1"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46A74FE9" w14:textId="77777777" w:rsidR="00025490" w:rsidRPr="00025490" w:rsidRDefault="00025490" w:rsidP="00025490">
      <w:pPr>
        <w:widowControl/>
        <w:numPr>
          <w:ilvl w:val="0"/>
          <w:numId w:val="103"/>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individual and collective obligations and responsibilities for implementing the Child Safe Standards and managing the risk of child </w:t>
      </w:r>
      <w:proofErr w:type="gramStart"/>
      <w:r w:rsidRPr="00025490">
        <w:rPr>
          <w:rFonts w:ascii="Arial" w:eastAsia="Times New Roman" w:hAnsi="Arial" w:cs="Arial"/>
          <w:color w:val="000000"/>
          <w:lang w:val="en-AU" w:eastAsia="en-AU" w:bidi="ar-SA"/>
        </w:rPr>
        <w:t>abuse</w:t>
      </w:r>
      <w:proofErr w:type="gramEnd"/>
    </w:p>
    <w:p w14:paraId="1BB16B46" w14:textId="77777777" w:rsidR="00025490" w:rsidRPr="00025490" w:rsidRDefault="00025490" w:rsidP="00025490">
      <w:pPr>
        <w:widowControl/>
        <w:numPr>
          <w:ilvl w:val="0"/>
          <w:numId w:val="103"/>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child safety and wellbeing risks in our school environment</w:t>
      </w:r>
    </w:p>
    <w:p w14:paraId="006D16CE" w14:textId="77777777" w:rsidR="00025490" w:rsidRPr="00025490" w:rsidRDefault="00025490" w:rsidP="00025490">
      <w:pPr>
        <w:widowControl/>
        <w:numPr>
          <w:ilvl w:val="0"/>
          <w:numId w:val="103"/>
        </w:numPr>
        <w:autoSpaceDE/>
        <w:autoSpaceDN/>
        <w:spacing w:after="12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Lindenow South Primary child safety and wellbeing policies, procedures, </w:t>
      </w:r>
      <w:proofErr w:type="gramStart"/>
      <w:r w:rsidRPr="00025490">
        <w:rPr>
          <w:rFonts w:ascii="Arial" w:eastAsia="Times New Roman" w:hAnsi="Arial" w:cs="Arial"/>
          <w:color w:val="000000"/>
          <w:lang w:val="en-AU" w:eastAsia="en-AU" w:bidi="ar-SA"/>
        </w:rPr>
        <w:t>codes</w:t>
      </w:r>
      <w:proofErr w:type="gramEnd"/>
      <w:r w:rsidRPr="00025490">
        <w:rPr>
          <w:rFonts w:ascii="Arial" w:eastAsia="Times New Roman" w:hAnsi="Arial" w:cs="Arial"/>
          <w:color w:val="000000"/>
          <w:lang w:val="en-AU" w:eastAsia="en-AU" w:bidi="ar-SA"/>
        </w:rPr>
        <w:t xml:space="preserve"> and practices </w:t>
      </w:r>
    </w:p>
    <w:p w14:paraId="74107D0D"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 xml:space="preserve">Complaints and reporting </w:t>
      </w:r>
      <w:proofErr w:type="gramStart"/>
      <w:r w:rsidRPr="00025490">
        <w:rPr>
          <w:rFonts w:ascii="Arial" w:eastAsia="Times New Roman" w:hAnsi="Arial" w:cs="Arial"/>
          <w:b/>
          <w:bCs/>
          <w:color w:val="004C97"/>
          <w:sz w:val="32"/>
          <w:szCs w:val="32"/>
          <w:lang w:val="en-AU" w:eastAsia="en-AU" w:bidi="ar-SA"/>
        </w:rPr>
        <w:t>processes</w:t>
      </w:r>
      <w:proofErr w:type="gramEnd"/>
    </w:p>
    <w:p w14:paraId="379A5FF9"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 xml:space="preserve">Lindenow South Primary School fosters a culture that encourages staff, volunteers, students, parents, and the school community to raise concerns and complaints. This makes it more difficult for breaches of the code of conduct, </w:t>
      </w:r>
      <w:proofErr w:type="gramStart"/>
      <w:r w:rsidRPr="00025490">
        <w:rPr>
          <w:rFonts w:ascii="Arial" w:eastAsia="Times New Roman" w:hAnsi="Arial" w:cs="Arial"/>
          <w:color w:val="000000"/>
          <w:lang w:val="en-AU" w:eastAsia="en-AU" w:bidi="ar-SA"/>
        </w:rPr>
        <w:t>misconduct</w:t>
      </w:r>
      <w:proofErr w:type="gramEnd"/>
      <w:r w:rsidRPr="00025490">
        <w:rPr>
          <w:rFonts w:ascii="Arial" w:eastAsia="Times New Roman" w:hAnsi="Arial" w:cs="Arial"/>
          <w:color w:val="000000"/>
          <w:lang w:val="en-AU" w:eastAsia="en-AU" w:bidi="ar-SA"/>
        </w:rPr>
        <w:t xml:space="preserve"> or abuse to occur and remain hidden. </w:t>
      </w:r>
    </w:p>
    <w:p w14:paraId="3860A967"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We have clear pathways for raising complaints and concerns and responding and this is documented in our school’s Complaint Policy. </w:t>
      </w:r>
    </w:p>
    <w:p w14:paraId="6F4F9501"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 xml:space="preserve">If there is an incident, disclosure, allegation or suspicion of child abuse, all </w:t>
      </w:r>
      <w:proofErr w:type="gramStart"/>
      <w:r w:rsidRPr="00025490">
        <w:rPr>
          <w:rFonts w:ascii="Arial" w:eastAsia="Times New Roman" w:hAnsi="Arial" w:cs="Arial"/>
          <w:color w:val="000000"/>
          <w:lang w:val="en-AU" w:eastAsia="en-AU" w:bidi="ar-SA"/>
        </w:rPr>
        <w:t>staff</w:t>
      </w:r>
      <w:proofErr w:type="gramEnd"/>
      <w:r w:rsidRPr="00025490">
        <w:rPr>
          <w:rFonts w:ascii="Arial" w:eastAsia="Times New Roman" w:hAnsi="Arial" w:cs="Arial"/>
          <w:color w:val="000000"/>
          <w:lang w:val="en-AU" w:eastAsia="en-AU" w:bidi="ar-SA"/>
        </w:rPr>
        <w:t xml:space="preserve"> and volunteers (including school council employees and homestay providers) must follow our Child Safety Responding and Reporting Obligations Policy and Procedures. Our policy and procedures address complaints and concerns of child abuse made by or in relation to a child or student, school staff, volunteers, contractors, service providers, visitors or any other person while connected to the school. </w:t>
      </w:r>
    </w:p>
    <w:p w14:paraId="5B14373B" w14:textId="77777777" w:rsidR="00025490" w:rsidRPr="00025490" w:rsidRDefault="00025490" w:rsidP="00025490">
      <w:pPr>
        <w:widowControl/>
        <w:autoSpaceDE/>
        <w:autoSpaceDN/>
        <w:spacing w:after="16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As soon as any immediate health and safety concerns are addressed, and relevant school staff have been informed, we will ensure our school follows:</w:t>
      </w:r>
    </w:p>
    <w:p w14:paraId="3197B39E" w14:textId="77777777" w:rsidR="00025490" w:rsidRPr="00025490" w:rsidRDefault="00025490" w:rsidP="00025490">
      <w:pPr>
        <w:widowControl/>
        <w:numPr>
          <w:ilvl w:val="0"/>
          <w:numId w:val="104"/>
        </w:numPr>
        <w:autoSpaceDE/>
        <w:autoSpaceDN/>
        <w:ind w:left="36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the </w:t>
      </w:r>
      <w:hyperlink r:id="rId26" w:history="1">
        <w:r w:rsidRPr="00025490">
          <w:rPr>
            <w:rFonts w:ascii="Arial" w:eastAsia="Times New Roman" w:hAnsi="Arial" w:cs="Arial"/>
            <w:color w:val="0090DA"/>
            <w:u w:val="single"/>
            <w:lang w:val="en-AU" w:eastAsia="en-AU" w:bidi="ar-SA"/>
          </w:rPr>
          <w:t>Four Critical Actions</w:t>
        </w:r>
      </w:hyperlink>
      <w:r w:rsidRPr="00025490">
        <w:rPr>
          <w:rFonts w:ascii="Arial" w:eastAsia="Times New Roman" w:hAnsi="Arial" w:cs="Arial"/>
          <w:color w:val="000000"/>
          <w:lang w:val="en-AU" w:eastAsia="en-AU" w:bidi="ar-SA"/>
        </w:rPr>
        <w:t xml:space="preserve"> for complaints and concerns relating to adult behaviour towards a child</w:t>
      </w:r>
    </w:p>
    <w:p w14:paraId="23D27E6E" w14:textId="77777777" w:rsidR="00025490" w:rsidRPr="00025490" w:rsidRDefault="00025490" w:rsidP="00025490">
      <w:pPr>
        <w:widowControl/>
        <w:numPr>
          <w:ilvl w:val="0"/>
          <w:numId w:val="105"/>
        </w:numPr>
        <w:autoSpaceDE/>
        <w:autoSpaceDN/>
        <w:spacing w:after="160"/>
        <w:ind w:left="36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the </w:t>
      </w:r>
      <w:hyperlink r:id="rId27" w:history="1">
        <w:r w:rsidRPr="00025490">
          <w:rPr>
            <w:rFonts w:ascii="Arial" w:eastAsia="Times New Roman" w:hAnsi="Arial" w:cs="Arial"/>
            <w:color w:val="0090DA"/>
            <w:u w:val="single"/>
            <w:lang w:val="en-AU" w:eastAsia="en-AU" w:bidi="ar-SA"/>
          </w:rPr>
          <w:t>Four Critical Actions: Student Sexual Offending</w:t>
        </w:r>
      </w:hyperlink>
      <w:r w:rsidRPr="00025490">
        <w:rPr>
          <w:rFonts w:ascii="Arial" w:eastAsia="Times New Roman" w:hAnsi="Arial" w:cs="Arial"/>
          <w:color w:val="000000"/>
          <w:lang w:val="en-AU" w:eastAsia="en-AU" w:bidi="ar-SA"/>
        </w:rPr>
        <w:t xml:space="preserve"> for complaints and concerns relating to student sexual offending</w:t>
      </w:r>
    </w:p>
    <w:p w14:paraId="5D49071E" w14:textId="77777777" w:rsidR="00025490" w:rsidRPr="00025490" w:rsidRDefault="00025490" w:rsidP="00025490">
      <w:pPr>
        <w:widowControl/>
        <w:autoSpaceDE/>
        <w:autoSpaceDN/>
        <w:spacing w:after="16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Our Student Wellbeing and Engagement Policy and Bullying Prevention Policy cover complaints and concerns relating to student physical violence or other harmful behaviours.</w:t>
      </w:r>
    </w:p>
    <w:p w14:paraId="55A2FCD6"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Communications</w:t>
      </w:r>
    </w:p>
    <w:p w14:paraId="68CA9001"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Lindenow South Primary is committed to communicating our child safety strategies to the school community through:</w:t>
      </w:r>
    </w:p>
    <w:p w14:paraId="3E0376A4" w14:textId="77777777" w:rsidR="00025490" w:rsidRPr="00025490" w:rsidRDefault="00025490" w:rsidP="00025490">
      <w:pPr>
        <w:widowControl/>
        <w:numPr>
          <w:ilvl w:val="0"/>
          <w:numId w:val="106"/>
        </w:numPr>
        <w:autoSpaceDE/>
        <w:autoSpaceDN/>
        <w:textAlignment w:val="baseline"/>
        <w:rPr>
          <w:rFonts w:ascii="Arial" w:eastAsia="Times New Roman" w:hAnsi="Arial" w:cs="Arial"/>
          <w:b/>
          <w:bCs/>
          <w:color w:val="000000"/>
          <w:lang w:val="en-AU" w:eastAsia="en-AU" w:bidi="ar-SA"/>
        </w:rPr>
      </w:pPr>
      <w:r w:rsidRPr="00025490">
        <w:rPr>
          <w:rFonts w:ascii="Arial" w:eastAsia="Times New Roman" w:hAnsi="Arial" w:cs="Arial"/>
          <w:color w:val="000000"/>
          <w:lang w:val="en-AU" w:eastAsia="en-AU" w:bidi="ar-SA"/>
        </w:rPr>
        <w:t>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25EB4A38" w14:textId="77777777" w:rsidR="00025490" w:rsidRPr="00025490" w:rsidRDefault="00025490" w:rsidP="00025490">
      <w:pPr>
        <w:widowControl/>
        <w:numPr>
          <w:ilvl w:val="0"/>
          <w:numId w:val="106"/>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updates in our school announcement on </w:t>
      </w:r>
      <w:proofErr w:type="spellStart"/>
      <w:r w:rsidRPr="00025490">
        <w:rPr>
          <w:rFonts w:ascii="Arial" w:eastAsia="Times New Roman" w:hAnsi="Arial" w:cs="Arial"/>
          <w:color w:val="000000"/>
          <w:lang w:val="en-AU" w:eastAsia="en-AU" w:bidi="ar-SA"/>
        </w:rPr>
        <w:t>UeducateUS</w:t>
      </w:r>
      <w:proofErr w:type="spellEnd"/>
      <w:r w:rsidRPr="00025490">
        <w:rPr>
          <w:rFonts w:ascii="Arial" w:eastAsia="Times New Roman" w:hAnsi="Arial" w:cs="Arial"/>
          <w:color w:val="000000"/>
          <w:lang w:val="en-AU" w:eastAsia="en-AU" w:bidi="ar-SA"/>
        </w:rPr>
        <w:t> </w:t>
      </w:r>
    </w:p>
    <w:p w14:paraId="4E8B1B9D" w14:textId="77777777" w:rsidR="00025490" w:rsidRPr="00025490" w:rsidRDefault="00025490" w:rsidP="00025490">
      <w:pPr>
        <w:widowControl/>
        <w:numPr>
          <w:ilvl w:val="0"/>
          <w:numId w:val="106"/>
        </w:numPr>
        <w:autoSpaceDE/>
        <w:autoSpaceDN/>
        <w:spacing w:after="16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ensuring that child safety is a regular agenda item at school leadership meetings, staff meetings and school council meetings.</w:t>
      </w:r>
    </w:p>
    <w:p w14:paraId="49AF24A2"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Privacy and information sharing</w:t>
      </w:r>
    </w:p>
    <w:p w14:paraId="5F1D4972"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 xml:space="preserve">Lindenow South Primary School collects, uses, and discloses information about children and their families in accordance with Victorian privacy laws, and other relevant laws. For information on how our school collects, uses and discloses information refer to: </w:t>
      </w:r>
      <w:hyperlink r:id="rId28" w:history="1">
        <w:r w:rsidRPr="00025490">
          <w:rPr>
            <w:rFonts w:ascii="Arial" w:eastAsia="Times New Roman" w:hAnsi="Arial" w:cs="Arial"/>
            <w:color w:val="0090DA"/>
            <w:u w:val="single"/>
            <w:lang w:val="en-AU" w:eastAsia="en-AU" w:bidi="ar-SA"/>
          </w:rPr>
          <w:t>Schools’ Privacy Policy</w:t>
        </w:r>
      </w:hyperlink>
      <w:r w:rsidRPr="00025490">
        <w:rPr>
          <w:rFonts w:ascii="Arial" w:eastAsia="Times New Roman" w:hAnsi="Arial" w:cs="Arial"/>
          <w:color w:val="000000"/>
          <w:lang w:val="en-AU" w:eastAsia="en-AU" w:bidi="ar-SA"/>
        </w:rPr>
        <w:t>.</w:t>
      </w:r>
    </w:p>
    <w:p w14:paraId="01977827"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Records management</w:t>
      </w:r>
    </w:p>
    <w:p w14:paraId="2AE92C90"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lastRenderedPageBreak/>
        <w:t xml:space="preserve">We acknowledge that good records management practices are a critical element of child safety and wellbeing and manage our records in accordance with the Department of Education and Training’s policy: </w:t>
      </w:r>
      <w:hyperlink r:id="rId29" w:history="1">
        <w:r w:rsidRPr="00025490">
          <w:rPr>
            <w:rFonts w:ascii="Arial" w:eastAsia="Times New Roman" w:hAnsi="Arial" w:cs="Arial"/>
            <w:color w:val="0090DA"/>
            <w:u w:val="single"/>
            <w:lang w:val="en-AU" w:eastAsia="en-AU" w:bidi="ar-SA"/>
          </w:rPr>
          <w:t>Records Management – School Records</w:t>
        </w:r>
      </w:hyperlink>
    </w:p>
    <w:p w14:paraId="4E5F5339"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Review of child safety practices</w:t>
      </w:r>
    </w:p>
    <w:p w14:paraId="3A089EEA"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 xml:space="preserve">At Lindenow South Primary </w:t>
      </w:r>
      <w:proofErr w:type="gramStart"/>
      <w:r w:rsidRPr="00025490">
        <w:rPr>
          <w:rFonts w:ascii="Arial" w:eastAsia="Times New Roman" w:hAnsi="Arial" w:cs="Arial"/>
          <w:color w:val="000000"/>
          <w:lang w:val="en-AU" w:eastAsia="en-AU" w:bidi="ar-SA"/>
        </w:rPr>
        <w:t>School</w:t>
      </w:r>
      <w:proofErr w:type="gramEnd"/>
      <w:r w:rsidRPr="00025490">
        <w:rPr>
          <w:rFonts w:ascii="Arial" w:eastAsia="Times New Roman" w:hAnsi="Arial" w:cs="Arial"/>
          <w:color w:val="000000"/>
          <w:lang w:val="en-AU" w:eastAsia="en-AU" w:bidi="ar-SA"/>
        </w:rPr>
        <w:t xml:space="preserve"> we have established processes for the review and ongoing improvement of our child safe policies, procedures, and practices. </w:t>
      </w:r>
    </w:p>
    <w:p w14:paraId="77C55A0F"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We will:</w:t>
      </w:r>
    </w:p>
    <w:p w14:paraId="691CF698" w14:textId="77777777" w:rsidR="00025490" w:rsidRPr="00025490" w:rsidRDefault="00025490" w:rsidP="00025490">
      <w:pPr>
        <w:widowControl/>
        <w:numPr>
          <w:ilvl w:val="0"/>
          <w:numId w:val="107"/>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review and improve our policy every 2 years or after any significant child safety </w:t>
      </w:r>
      <w:proofErr w:type="gramStart"/>
      <w:r w:rsidRPr="00025490">
        <w:rPr>
          <w:rFonts w:ascii="Arial" w:eastAsia="Times New Roman" w:hAnsi="Arial" w:cs="Arial"/>
          <w:color w:val="000000"/>
          <w:lang w:val="en-AU" w:eastAsia="en-AU" w:bidi="ar-SA"/>
        </w:rPr>
        <w:t>incident</w:t>
      </w:r>
      <w:proofErr w:type="gramEnd"/>
      <w:r w:rsidRPr="00025490">
        <w:rPr>
          <w:rFonts w:ascii="Arial" w:eastAsia="Times New Roman" w:hAnsi="Arial" w:cs="Arial"/>
          <w:color w:val="000000"/>
          <w:lang w:val="en-AU" w:eastAsia="en-AU" w:bidi="ar-SA"/>
        </w:rPr>
        <w:t> </w:t>
      </w:r>
    </w:p>
    <w:p w14:paraId="172D1CE2" w14:textId="77777777" w:rsidR="00025490" w:rsidRPr="00025490" w:rsidRDefault="00025490" w:rsidP="00025490">
      <w:pPr>
        <w:widowControl/>
        <w:numPr>
          <w:ilvl w:val="0"/>
          <w:numId w:val="107"/>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 xml:space="preserve">analyse any complaints, concerns, and safety incidents to improve policy and </w:t>
      </w:r>
      <w:proofErr w:type="gramStart"/>
      <w:r w:rsidRPr="00025490">
        <w:rPr>
          <w:rFonts w:ascii="Arial" w:eastAsia="Times New Roman" w:hAnsi="Arial" w:cs="Arial"/>
          <w:color w:val="000000"/>
          <w:lang w:val="en-AU" w:eastAsia="en-AU" w:bidi="ar-SA"/>
        </w:rPr>
        <w:t>practice</w:t>
      </w:r>
      <w:proofErr w:type="gramEnd"/>
    </w:p>
    <w:p w14:paraId="38B9C0A6" w14:textId="77777777" w:rsidR="00025490" w:rsidRPr="00025490" w:rsidRDefault="00025490" w:rsidP="00025490">
      <w:pPr>
        <w:widowControl/>
        <w:numPr>
          <w:ilvl w:val="0"/>
          <w:numId w:val="107"/>
        </w:numPr>
        <w:autoSpaceDE/>
        <w:autoSpaceDN/>
        <w:spacing w:after="12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act with transparency and share pertinent learnings and review outcomes with school staff and our school community. </w:t>
      </w:r>
    </w:p>
    <w:p w14:paraId="49208323"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Related policies and procedures </w:t>
      </w:r>
    </w:p>
    <w:p w14:paraId="7F539F97"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This Child Safety and Wellbeing Policy is to be read in conjunction with other related school policies, procedures, and codes. These include our: </w:t>
      </w:r>
    </w:p>
    <w:p w14:paraId="461E67CE" w14:textId="77777777" w:rsidR="00025490" w:rsidRPr="00025490" w:rsidRDefault="00025490" w:rsidP="00025490">
      <w:pPr>
        <w:widowControl/>
        <w:numPr>
          <w:ilvl w:val="0"/>
          <w:numId w:val="10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Bullying Prevention Policy</w:t>
      </w:r>
    </w:p>
    <w:p w14:paraId="17811EBC" w14:textId="77777777" w:rsidR="00025490" w:rsidRPr="00025490" w:rsidRDefault="00025490" w:rsidP="00025490">
      <w:pPr>
        <w:widowControl/>
        <w:numPr>
          <w:ilvl w:val="0"/>
          <w:numId w:val="10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Child Safety Responding and Reporting Obligations Policy and Procedures </w:t>
      </w:r>
    </w:p>
    <w:p w14:paraId="4F84BE0E" w14:textId="77777777" w:rsidR="00025490" w:rsidRPr="00025490" w:rsidRDefault="00025490" w:rsidP="00025490">
      <w:pPr>
        <w:widowControl/>
        <w:numPr>
          <w:ilvl w:val="0"/>
          <w:numId w:val="10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Child Safety Code of Conduct </w:t>
      </w:r>
    </w:p>
    <w:p w14:paraId="327BFBEC" w14:textId="77777777" w:rsidR="00025490" w:rsidRPr="00025490" w:rsidRDefault="00025490" w:rsidP="00025490">
      <w:pPr>
        <w:widowControl/>
        <w:numPr>
          <w:ilvl w:val="0"/>
          <w:numId w:val="10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Complaints Policy</w:t>
      </w:r>
    </w:p>
    <w:p w14:paraId="597C6898" w14:textId="77777777" w:rsidR="00025490" w:rsidRPr="00025490" w:rsidRDefault="00025490" w:rsidP="00025490">
      <w:pPr>
        <w:widowControl/>
        <w:numPr>
          <w:ilvl w:val="0"/>
          <w:numId w:val="10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Digital Learning Policy</w:t>
      </w:r>
    </w:p>
    <w:p w14:paraId="14C58396" w14:textId="77777777" w:rsidR="00025490" w:rsidRPr="00025490" w:rsidRDefault="00025490" w:rsidP="00025490">
      <w:pPr>
        <w:widowControl/>
        <w:numPr>
          <w:ilvl w:val="0"/>
          <w:numId w:val="10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Inclusion and Diversity Policy </w:t>
      </w:r>
    </w:p>
    <w:p w14:paraId="7855C856" w14:textId="77777777" w:rsidR="00025490" w:rsidRPr="00025490" w:rsidRDefault="00025490" w:rsidP="00025490">
      <w:pPr>
        <w:widowControl/>
        <w:numPr>
          <w:ilvl w:val="0"/>
          <w:numId w:val="10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Student Wellbeing and Engagement Policy </w:t>
      </w:r>
    </w:p>
    <w:p w14:paraId="0DF389F3" w14:textId="77777777" w:rsidR="00025490" w:rsidRPr="00025490" w:rsidRDefault="00025490" w:rsidP="00025490">
      <w:pPr>
        <w:widowControl/>
        <w:numPr>
          <w:ilvl w:val="0"/>
          <w:numId w:val="108"/>
        </w:numPr>
        <w:autoSpaceDE/>
        <w:autoSpaceDN/>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Visitors Policy</w:t>
      </w:r>
    </w:p>
    <w:p w14:paraId="52FFE8BF" w14:textId="77777777" w:rsidR="00025490" w:rsidRPr="00025490" w:rsidRDefault="00025490" w:rsidP="00025490">
      <w:pPr>
        <w:widowControl/>
        <w:numPr>
          <w:ilvl w:val="0"/>
          <w:numId w:val="108"/>
        </w:numPr>
        <w:autoSpaceDE/>
        <w:autoSpaceDN/>
        <w:spacing w:after="120"/>
        <w:textAlignment w:val="baseline"/>
        <w:rPr>
          <w:rFonts w:ascii="Noto Sans Symbols" w:eastAsia="Times New Roman" w:hAnsi="Noto Sans Symbols" w:cs="Times New Roman"/>
          <w:color w:val="000000"/>
          <w:lang w:val="en-AU" w:eastAsia="en-AU" w:bidi="ar-SA"/>
        </w:rPr>
      </w:pPr>
      <w:r w:rsidRPr="00025490">
        <w:rPr>
          <w:rFonts w:ascii="Arial" w:eastAsia="Times New Roman" w:hAnsi="Arial" w:cs="Arial"/>
          <w:color w:val="000000"/>
          <w:lang w:val="en-AU" w:eastAsia="en-AU" w:bidi="ar-SA"/>
        </w:rPr>
        <w:t>Volunteers Policy</w:t>
      </w:r>
    </w:p>
    <w:p w14:paraId="3E90CD71" w14:textId="77777777" w:rsidR="00025490" w:rsidRPr="00025490" w:rsidRDefault="00025490" w:rsidP="00025490">
      <w:pPr>
        <w:widowControl/>
        <w:autoSpaceDE/>
        <w:autoSpaceDN/>
        <w:spacing w:before="40" w:after="120"/>
        <w:outlineLvl w:val="2"/>
        <w:rPr>
          <w:rFonts w:ascii="Times New Roman" w:eastAsia="Times New Roman" w:hAnsi="Times New Roman" w:cs="Times New Roman"/>
          <w:b/>
          <w:bCs/>
          <w:sz w:val="27"/>
          <w:szCs w:val="27"/>
          <w:lang w:val="en-AU" w:eastAsia="en-AU" w:bidi="ar-SA"/>
        </w:rPr>
      </w:pPr>
      <w:r w:rsidRPr="00025490">
        <w:rPr>
          <w:rFonts w:ascii="Arial" w:eastAsia="Times New Roman" w:hAnsi="Arial" w:cs="Arial"/>
          <w:b/>
          <w:bCs/>
          <w:color w:val="E57100"/>
          <w:sz w:val="24"/>
          <w:szCs w:val="24"/>
          <w:lang w:val="en-AU" w:eastAsia="en-AU" w:bidi="ar-SA"/>
        </w:rPr>
        <w:t>Related Department of Education and Training policies</w:t>
      </w:r>
    </w:p>
    <w:p w14:paraId="54262AA9" w14:textId="77777777" w:rsidR="00025490" w:rsidRPr="00025490" w:rsidRDefault="00000000" w:rsidP="00025490">
      <w:pPr>
        <w:widowControl/>
        <w:numPr>
          <w:ilvl w:val="0"/>
          <w:numId w:val="109"/>
        </w:numPr>
        <w:autoSpaceDE/>
        <w:autoSpaceDN/>
        <w:textAlignment w:val="baseline"/>
        <w:rPr>
          <w:rFonts w:ascii="Noto Sans Symbols" w:eastAsia="Times New Roman" w:hAnsi="Noto Sans Symbols" w:cs="Times New Roman"/>
          <w:color w:val="000000"/>
          <w:lang w:val="en-AU" w:eastAsia="en-AU" w:bidi="ar-SA"/>
        </w:rPr>
      </w:pPr>
      <w:hyperlink r:id="rId30" w:history="1">
        <w:r w:rsidR="00025490" w:rsidRPr="00025490">
          <w:rPr>
            <w:rFonts w:ascii="Arial" w:eastAsia="Times New Roman" w:hAnsi="Arial" w:cs="Arial"/>
            <w:color w:val="0090DA"/>
            <w:u w:val="single"/>
            <w:lang w:val="en-AU" w:eastAsia="en-AU" w:bidi="ar-SA"/>
          </w:rPr>
          <w:t>Bullying Prevention and Response Policy</w:t>
        </w:r>
      </w:hyperlink>
    </w:p>
    <w:p w14:paraId="573F8197" w14:textId="77777777" w:rsidR="00025490" w:rsidRPr="00025490" w:rsidRDefault="00000000" w:rsidP="00025490">
      <w:pPr>
        <w:widowControl/>
        <w:numPr>
          <w:ilvl w:val="0"/>
          <w:numId w:val="109"/>
        </w:numPr>
        <w:autoSpaceDE/>
        <w:autoSpaceDN/>
        <w:textAlignment w:val="baseline"/>
        <w:rPr>
          <w:rFonts w:ascii="Noto Sans Symbols" w:eastAsia="Times New Roman" w:hAnsi="Noto Sans Symbols" w:cs="Times New Roman"/>
          <w:color w:val="000000"/>
          <w:lang w:val="en-AU" w:eastAsia="en-AU" w:bidi="ar-SA"/>
        </w:rPr>
      </w:pPr>
      <w:hyperlink r:id="rId31" w:history="1">
        <w:r w:rsidR="00025490" w:rsidRPr="00025490">
          <w:rPr>
            <w:rFonts w:ascii="Arial" w:eastAsia="Times New Roman" w:hAnsi="Arial" w:cs="Arial"/>
            <w:color w:val="0090DA"/>
            <w:u w:val="single"/>
            <w:lang w:val="en-AU" w:eastAsia="en-AU" w:bidi="ar-SA"/>
          </w:rPr>
          <w:t>Child and Family Violence Information Sharing Schemes </w:t>
        </w:r>
      </w:hyperlink>
    </w:p>
    <w:p w14:paraId="3A5B62C9" w14:textId="77777777" w:rsidR="00025490" w:rsidRPr="00025490" w:rsidRDefault="00000000" w:rsidP="00025490">
      <w:pPr>
        <w:widowControl/>
        <w:numPr>
          <w:ilvl w:val="0"/>
          <w:numId w:val="109"/>
        </w:numPr>
        <w:autoSpaceDE/>
        <w:autoSpaceDN/>
        <w:textAlignment w:val="baseline"/>
        <w:rPr>
          <w:rFonts w:ascii="Noto Sans Symbols" w:eastAsia="Times New Roman" w:hAnsi="Noto Sans Symbols" w:cs="Times New Roman"/>
          <w:color w:val="000000"/>
          <w:lang w:val="en-AU" w:eastAsia="en-AU" w:bidi="ar-SA"/>
        </w:rPr>
      </w:pPr>
      <w:hyperlink r:id="rId32" w:history="1">
        <w:r w:rsidR="00025490" w:rsidRPr="00025490">
          <w:rPr>
            <w:rFonts w:ascii="Arial" w:eastAsia="Times New Roman" w:hAnsi="Arial" w:cs="Arial"/>
            <w:color w:val="0090DA"/>
            <w:u w:val="single"/>
            <w:lang w:val="en-AU" w:eastAsia="en-AU" w:bidi="ar-SA"/>
          </w:rPr>
          <w:t>Complaints Policy</w:t>
        </w:r>
      </w:hyperlink>
    </w:p>
    <w:p w14:paraId="5EE98632" w14:textId="77777777" w:rsidR="00025490" w:rsidRPr="00025490" w:rsidRDefault="00000000" w:rsidP="00025490">
      <w:pPr>
        <w:widowControl/>
        <w:numPr>
          <w:ilvl w:val="0"/>
          <w:numId w:val="109"/>
        </w:numPr>
        <w:autoSpaceDE/>
        <w:autoSpaceDN/>
        <w:textAlignment w:val="baseline"/>
        <w:rPr>
          <w:rFonts w:ascii="Noto Sans Symbols" w:eastAsia="Times New Roman" w:hAnsi="Noto Sans Symbols" w:cs="Times New Roman"/>
          <w:color w:val="000000"/>
          <w:lang w:val="en-AU" w:eastAsia="en-AU" w:bidi="ar-SA"/>
        </w:rPr>
      </w:pPr>
      <w:hyperlink r:id="rId33" w:history="1">
        <w:r w:rsidR="00025490" w:rsidRPr="00025490">
          <w:rPr>
            <w:rFonts w:ascii="Arial" w:eastAsia="Times New Roman" w:hAnsi="Arial" w:cs="Arial"/>
            <w:color w:val="0090DA"/>
            <w:u w:val="single"/>
            <w:lang w:val="en-AU" w:eastAsia="en-AU" w:bidi="ar-SA"/>
          </w:rPr>
          <w:t>Contractor OHS Management Policy</w:t>
        </w:r>
      </w:hyperlink>
    </w:p>
    <w:p w14:paraId="3FCE0973" w14:textId="77777777" w:rsidR="00025490" w:rsidRPr="00025490" w:rsidRDefault="00000000" w:rsidP="00025490">
      <w:pPr>
        <w:widowControl/>
        <w:numPr>
          <w:ilvl w:val="0"/>
          <w:numId w:val="109"/>
        </w:numPr>
        <w:autoSpaceDE/>
        <w:autoSpaceDN/>
        <w:textAlignment w:val="baseline"/>
        <w:rPr>
          <w:rFonts w:ascii="Noto Sans Symbols" w:eastAsia="Times New Roman" w:hAnsi="Noto Sans Symbols" w:cs="Times New Roman"/>
          <w:color w:val="000000"/>
          <w:lang w:val="en-AU" w:eastAsia="en-AU" w:bidi="ar-SA"/>
        </w:rPr>
      </w:pPr>
      <w:hyperlink r:id="rId34" w:history="1">
        <w:r w:rsidR="00025490" w:rsidRPr="00025490">
          <w:rPr>
            <w:rFonts w:ascii="Arial" w:eastAsia="Times New Roman" w:hAnsi="Arial" w:cs="Arial"/>
            <w:color w:val="0090DA"/>
            <w:u w:val="single"/>
            <w:lang w:val="en-AU" w:eastAsia="en-AU" w:bidi="ar-SA"/>
          </w:rPr>
          <w:t>Digital Learning in Schools Policy</w:t>
        </w:r>
      </w:hyperlink>
    </w:p>
    <w:p w14:paraId="5E4D6016" w14:textId="77777777" w:rsidR="00025490" w:rsidRPr="00025490" w:rsidRDefault="00000000" w:rsidP="00025490">
      <w:pPr>
        <w:widowControl/>
        <w:numPr>
          <w:ilvl w:val="0"/>
          <w:numId w:val="109"/>
        </w:numPr>
        <w:autoSpaceDE/>
        <w:autoSpaceDN/>
        <w:textAlignment w:val="baseline"/>
        <w:rPr>
          <w:rFonts w:ascii="Noto Sans Symbols" w:eastAsia="Times New Roman" w:hAnsi="Noto Sans Symbols" w:cs="Times New Roman"/>
          <w:color w:val="000000"/>
          <w:lang w:val="en-AU" w:eastAsia="en-AU" w:bidi="ar-SA"/>
        </w:rPr>
      </w:pPr>
      <w:hyperlink r:id="rId35" w:history="1">
        <w:r w:rsidR="00025490" w:rsidRPr="00025490">
          <w:rPr>
            <w:rFonts w:ascii="Arial" w:eastAsia="Times New Roman" w:hAnsi="Arial" w:cs="Arial"/>
            <w:color w:val="0090DA"/>
            <w:u w:val="single"/>
            <w:lang w:val="en-AU" w:eastAsia="en-AU" w:bidi="ar-SA"/>
          </w:rPr>
          <w:t>Family Violence Support </w:t>
        </w:r>
      </w:hyperlink>
    </w:p>
    <w:p w14:paraId="596C07A1" w14:textId="77777777" w:rsidR="00025490" w:rsidRPr="00025490" w:rsidRDefault="00000000" w:rsidP="00025490">
      <w:pPr>
        <w:widowControl/>
        <w:numPr>
          <w:ilvl w:val="0"/>
          <w:numId w:val="109"/>
        </w:numPr>
        <w:autoSpaceDE/>
        <w:autoSpaceDN/>
        <w:textAlignment w:val="baseline"/>
        <w:rPr>
          <w:rFonts w:ascii="Noto Sans Symbols" w:eastAsia="Times New Roman" w:hAnsi="Noto Sans Symbols" w:cs="Times New Roman"/>
          <w:color w:val="000000"/>
          <w:lang w:val="en-AU" w:eastAsia="en-AU" w:bidi="ar-SA"/>
        </w:rPr>
      </w:pPr>
      <w:hyperlink r:id="rId36" w:history="1">
        <w:r w:rsidR="00025490" w:rsidRPr="00025490">
          <w:rPr>
            <w:rFonts w:ascii="Arial" w:eastAsia="Times New Roman" w:hAnsi="Arial" w:cs="Arial"/>
            <w:color w:val="0090DA"/>
            <w:u w:val="single"/>
            <w:lang w:val="en-AU" w:eastAsia="en-AU" w:bidi="ar-SA"/>
          </w:rPr>
          <w:t>Protecting Children: Reporting Obligations Policy</w:t>
        </w:r>
      </w:hyperlink>
      <w:r w:rsidR="00025490" w:rsidRPr="00025490">
        <w:rPr>
          <w:rFonts w:ascii="Arial" w:eastAsia="Times New Roman" w:hAnsi="Arial" w:cs="Arial"/>
          <w:color w:val="000000"/>
          <w:lang w:val="en-AU" w:eastAsia="en-AU" w:bidi="ar-SA"/>
        </w:rPr>
        <w:t> </w:t>
      </w:r>
    </w:p>
    <w:p w14:paraId="206D8AF3" w14:textId="77777777" w:rsidR="00025490" w:rsidRPr="00025490" w:rsidRDefault="00000000" w:rsidP="00025490">
      <w:pPr>
        <w:widowControl/>
        <w:numPr>
          <w:ilvl w:val="0"/>
          <w:numId w:val="109"/>
        </w:numPr>
        <w:autoSpaceDE/>
        <w:autoSpaceDN/>
        <w:textAlignment w:val="baseline"/>
        <w:rPr>
          <w:rFonts w:ascii="Noto Sans Symbols" w:eastAsia="Times New Roman" w:hAnsi="Noto Sans Symbols" w:cs="Times New Roman"/>
          <w:color w:val="000000"/>
          <w:lang w:val="en-AU" w:eastAsia="en-AU" w:bidi="ar-SA"/>
        </w:rPr>
      </w:pPr>
      <w:hyperlink r:id="rId37" w:history="1">
        <w:r w:rsidR="00025490" w:rsidRPr="00025490">
          <w:rPr>
            <w:rFonts w:ascii="Arial" w:eastAsia="Times New Roman" w:hAnsi="Arial" w:cs="Arial"/>
            <w:color w:val="0090DA"/>
            <w:u w:val="single"/>
            <w:lang w:val="en-AU" w:eastAsia="en-AU" w:bidi="ar-SA"/>
          </w:rPr>
          <w:t>Policy and Guidelines for Recruitment in Schools</w:t>
        </w:r>
      </w:hyperlink>
    </w:p>
    <w:p w14:paraId="25784F7D" w14:textId="77777777" w:rsidR="00025490" w:rsidRPr="00025490" w:rsidRDefault="00000000" w:rsidP="00025490">
      <w:pPr>
        <w:widowControl/>
        <w:numPr>
          <w:ilvl w:val="0"/>
          <w:numId w:val="109"/>
        </w:numPr>
        <w:autoSpaceDE/>
        <w:autoSpaceDN/>
        <w:textAlignment w:val="baseline"/>
        <w:rPr>
          <w:rFonts w:ascii="Arial" w:eastAsia="Times New Roman" w:hAnsi="Arial" w:cs="Arial"/>
          <w:color w:val="000000"/>
          <w:lang w:val="en-AU" w:eastAsia="en-AU" w:bidi="ar-SA"/>
        </w:rPr>
      </w:pPr>
      <w:hyperlink r:id="rId38" w:history="1">
        <w:r w:rsidR="00025490" w:rsidRPr="00025490">
          <w:rPr>
            <w:rFonts w:ascii="Arial" w:eastAsia="Times New Roman" w:hAnsi="Arial" w:cs="Arial"/>
            <w:color w:val="0090DA"/>
            <w:u w:val="single"/>
            <w:lang w:val="en-AU" w:eastAsia="en-AU" w:bidi="ar-SA"/>
          </w:rPr>
          <w:t>Reportable Conduct Policy</w:t>
        </w:r>
      </w:hyperlink>
    </w:p>
    <w:p w14:paraId="138E45A1" w14:textId="77777777" w:rsidR="00025490" w:rsidRPr="00025490" w:rsidRDefault="00000000" w:rsidP="00025490">
      <w:pPr>
        <w:widowControl/>
        <w:numPr>
          <w:ilvl w:val="0"/>
          <w:numId w:val="109"/>
        </w:numPr>
        <w:autoSpaceDE/>
        <w:autoSpaceDN/>
        <w:textAlignment w:val="baseline"/>
        <w:rPr>
          <w:rFonts w:ascii="Noto Sans Symbols" w:eastAsia="Times New Roman" w:hAnsi="Noto Sans Symbols" w:cs="Times New Roman"/>
          <w:color w:val="000000"/>
          <w:lang w:val="en-AU" w:eastAsia="en-AU" w:bidi="ar-SA"/>
        </w:rPr>
      </w:pPr>
      <w:hyperlink r:id="rId39" w:history="1">
        <w:r w:rsidR="00025490" w:rsidRPr="00025490">
          <w:rPr>
            <w:rFonts w:ascii="Arial" w:eastAsia="Times New Roman" w:hAnsi="Arial" w:cs="Arial"/>
            <w:color w:val="0090DA"/>
            <w:u w:val="single"/>
            <w:lang w:val="en-AU" w:eastAsia="en-AU" w:bidi="ar-SA"/>
          </w:rPr>
          <w:t>Student Wellbeing and Engagement Policy</w:t>
        </w:r>
      </w:hyperlink>
    </w:p>
    <w:p w14:paraId="5411F573" w14:textId="77777777" w:rsidR="00025490" w:rsidRPr="00025490" w:rsidRDefault="00000000" w:rsidP="00025490">
      <w:pPr>
        <w:widowControl/>
        <w:numPr>
          <w:ilvl w:val="0"/>
          <w:numId w:val="109"/>
        </w:numPr>
        <w:autoSpaceDE/>
        <w:autoSpaceDN/>
        <w:textAlignment w:val="baseline"/>
        <w:rPr>
          <w:rFonts w:ascii="Noto Sans Symbols" w:eastAsia="Times New Roman" w:hAnsi="Noto Sans Symbols" w:cs="Times New Roman"/>
          <w:color w:val="000000"/>
          <w:lang w:val="en-AU" w:eastAsia="en-AU" w:bidi="ar-SA"/>
        </w:rPr>
      </w:pPr>
      <w:hyperlink r:id="rId40" w:history="1">
        <w:r w:rsidR="00025490" w:rsidRPr="00025490">
          <w:rPr>
            <w:rFonts w:ascii="Arial" w:eastAsia="Times New Roman" w:hAnsi="Arial" w:cs="Arial"/>
            <w:color w:val="0090DA"/>
            <w:u w:val="single"/>
            <w:lang w:val="en-AU" w:eastAsia="en-AU" w:bidi="ar-SA"/>
          </w:rPr>
          <w:t>Supervision of Students Policy</w:t>
        </w:r>
      </w:hyperlink>
    </w:p>
    <w:p w14:paraId="50020CF3" w14:textId="77777777" w:rsidR="00025490" w:rsidRPr="00025490" w:rsidRDefault="00000000" w:rsidP="00025490">
      <w:pPr>
        <w:widowControl/>
        <w:numPr>
          <w:ilvl w:val="0"/>
          <w:numId w:val="109"/>
        </w:numPr>
        <w:autoSpaceDE/>
        <w:autoSpaceDN/>
        <w:textAlignment w:val="baseline"/>
        <w:rPr>
          <w:rFonts w:ascii="Arial" w:eastAsia="Times New Roman" w:hAnsi="Arial" w:cs="Arial"/>
          <w:color w:val="000000"/>
          <w:lang w:val="en-AU" w:eastAsia="en-AU" w:bidi="ar-SA"/>
        </w:rPr>
      </w:pPr>
      <w:hyperlink r:id="rId41" w:history="1">
        <w:r w:rsidR="00025490" w:rsidRPr="00025490">
          <w:rPr>
            <w:rFonts w:ascii="Arial" w:eastAsia="Times New Roman" w:hAnsi="Arial" w:cs="Arial"/>
            <w:color w:val="0090DA"/>
            <w:u w:val="single"/>
            <w:lang w:val="en-AU" w:eastAsia="en-AU" w:bidi="ar-SA"/>
          </w:rPr>
          <w:t>Visitors in Schools Policy</w:t>
        </w:r>
      </w:hyperlink>
    </w:p>
    <w:p w14:paraId="79B7ADC0" w14:textId="77777777" w:rsidR="00025490" w:rsidRPr="00025490" w:rsidRDefault="00000000" w:rsidP="00025490">
      <w:pPr>
        <w:widowControl/>
        <w:numPr>
          <w:ilvl w:val="0"/>
          <w:numId w:val="109"/>
        </w:numPr>
        <w:autoSpaceDE/>
        <w:autoSpaceDN/>
        <w:textAlignment w:val="baseline"/>
        <w:rPr>
          <w:rFonts w:ascii="Noto Sans Symbols" w:eastAsia="Times New Roman" w:hAnsi="Noto Sans Symbols" w:cs="Times New Roman"/>
          <w:color w:val="000000"/>
          <w:lang w:val="en-AU" w:eastAsia="en-AU" w:bidi="ar-SA"/>
        </w:rPr>
      </w:pPr>
      <w:hyperlink r:id="rId42" w:history="1">
        <w:r w:rsidR="00025490" w:rsidRPr="00025490">
          <w:rPr>
            <w:rFonts w:ascii="Arial" w:eastAsia="Times New Roman" w:hAnsi="Arial" w:cs="Arial"/>
            <w:color w:val="0090DA"/>
            <w:u w:val="single"/>
            <w:lang w:val="en-AU" w:eastAsia="en-AU" w:bidi="ar-SA"/>
          </w:rPr>
          <w:t>Volunteers in Schools Policy</w:t>
        </w:r>
      </w:hyperlink>
    </w:p>
    <w:p w14:paraId="16919909" w14:textId="77777777" w:rsidR="00025490" w:rsidRPr="00025490" w:rsidRDefault="00000000" w:rsidP="00025490">
      <w:pPr>
        <w:widowControl/>
        <w:numPr>
          <w:ilvl w:val="0"/>
          <w:numId w:val="109"/>
        </w:numPr>
        <w:autoSpaceDE/>
        <w:autoSpaceDN/>
        <w:spacing w:after="160"/>
        <w:textAlignment w:val="baseline"/>
        <w:rPr>
          <w:rFonts w:ascii="Arial" w:eastAsia="Times New Roman" w:hAnsi="Arial" w:cs="Arial"/>
          <w:color w:val="000000"/>
          <w:lang w:val="en-AU" w:eastAsia="en-AU" w:bidi="ar-SA"/>
        </w:rPr>
      </w:pPr>
      <w:hyperlink r:id="rId43" w:history="1">
        <w:r w:rsidR="00025490" w:rsidRPr="00025490">
          <w:rPr>
            <w:rFonts w:ascii="Arial" w:eastAsia="Times New Roman" w:hAnsi="Arial" w:cs="Arial"/>
            <w:color w:val="0090DA"/>
            <w:u w:val="single"/>
            <w:lang w:val="en-AU" w:eastAsia="en-AU" w:bidi="ar-SA"/>
          </w:rPr>
          <w:t>Working with Children and other Suitability Checks for School Volunteers and Visitors</w:t>
        </w:r>
      </w:hyperlink>
    </w:p>
    <w:p w14:paraId="6AA8B287" w14:textId="77777777" w:rsidR="00025490" w:rsidRPr="00025490" w:rsidRDefault="00025490" w:rsidP="00025490">
      <w:pPr>
        <w:widowControl/>
        <w:autoSpaceDE/>
        <w:autoSpaceDN/>
        <w:spacing w:before="40" w:after="120"/>
        <w:outlineLvl w:val="2"/>
        <w:rPr>
          <w:rFonts w:ascii="Times New Roman" w:eastAsia="Times New Roman" w:hAnsi="Times New Roman" w:cs="Times New Roman"/>
          <w:b/>
          <w:bCs/>
          <w:sz w:val="27"/>
          <w:szCs w:val="27"/>
          <w:lang w:val="en-AU" w:eastAsia="en-AU" w:bidi="ar-SA"/>
        </w:rPr>
      </w:pPr>
      <w:r w:rsidRPr="00025490">
        <w:rPr>
          <w:rFonts w:ascii="Arial" w:eastAsia="Times New Roman" w:hAnsi="Arial" w:cs="Arial"/>
          <w:b/>
          <w:bCs/>
          <w:color w:val="E57100"/>
          <w:sz w:val="24"/>
          <w:szCs w:val="24"/>
          <w:lang w:val="en-AU" w:eastAsia="en-AU" w:bidi="ar-SA"/>
        </w:rPr>
        <w:t>Other related documents </w:t>
      </w:r>
    </w:p>
    <w:p w14:paraId="64D5D116" w14:textId="77777777" w:rsidR="00025490" w:rsidRPr="00025490" w:rsidRDefault="00000000" w:rsidP="00025490">
      <w:pPr>
        <w:widowControl/>
        <w:numPr>
          <w:ilvl w:val="0"/>
          <w:numId w:val="110"/>
        </w:numPr>
        <w:autoSpaceDE/>
        <w:autoSpaceDN/>
        <w:textAlignment w:val="baseline"/>
        <w:rPr>
          <w:rFonts w:ascii="Noto Sans Symbols" w:eastAsia="Times New Roman" w:hAnsi="Noto Sans Symbols" w:cs="Times New Roman"/>
          <w:color w:val="000000"/>
          <w:lang w:val="en-AU" w:eastAsia="en-AU" w:bidi="ar-SA"/>
        </w:rPr>
      </w:pPr>
      <w:hyperlink r:id="rId44" w:history="1">
        <w:r w:rsidR="00025490" w:rsidRPr="00025490">
          <w:rPr>
            <w:rFonts w:ascii="Arial" w:eastAsia="Times New Roman" w:hAnsi="Arial" w:cs="Arial"/>
            <w:color w:val="0090DA"/>
            <w:u w:val="single"/>
            <w:lang w:val="en-AU" w:eastAsia="en-AU" w:bidi="ar-SA"/>
          </w:rPr>
          <w:t>Identifying and Responding to All Forms of Abuse in Victorian Schools</w:t>
        </w:r>
      </w:hyperlink>
      <w:r w:rsidR="00025490" w:rsidRPr="00025490">
        <w:rPr>
          <w:rFonts w:ascii="Arial" w:eastAsia="Times New Roman" w:hAnsi="Arial" w:cs="Arial"/>
          <w:color w:val="000000"/>
          <w:lang w:val="en-AU" w:eastAsia="en-AU" w:bidi="ar-SA"/>
        </w:rPr>
        <w:t> </w:t>
      </w:r>
    </w:p>
    <w:p w14:paraId="79C33658" w14:textId="77777777" w:rsidR="00025490" w:rsidRPr="00025490" w:rsidRDefault="00000000" w:rsidP="00025490">
      <w:pPr>
        <w:widowControl/>
        <w:numPr>
          <w:ilvl w:val="0"/>
          <w:numId w:val="110"/>
        </w:numPr>
        <w:autoSpaceDE/>
        <w:autoSpaceDN/>
        <w:textAlignment w:val="baseline"/>
        <w:rPr>
          <w:rFonts w:ascii="Noto Sans Symbols" w:eastAsia="Times New Roman" w:hAnsi="Noto Sans Symbols" w:cs="Times New Roman"/>
          <w:color w:val="000000"/>
          <w:lang w:val="en-AU" w:eastAsia="en-AU" w:bidi="ar-SA"/>
        </w:rPr>
      </w:pPr>
      <w:hyperlink r:id="rId45" w:history="1">
        <w:r w:rsidR="00025490" w:rsidRPr="00025490">
          <w:rPr>
            <w:rFonts w:ascii="Arial" w:eastAsia="Times New Roman" w:hAnsi="Arial" w:cs="Arial"/>
            <w:color w:val="0090DA"/>
            <w:u w:val="single"/>
            <w:lang w:val="en-AU" w:eastAsia="en-AU" w:bidi="ar-SA"/>
          </w:rPr>
          <w:t>Four Critical Actions for Schools</w:t>
        </w:r>
      </w:hyperlink>
    </w:p>
    <w:p w14:paraId="5108C9C0" w14:textId="77777777" w:rsidR="00025490" w:rsidRPr="00025490" w:rsidRDefault="00000000" w:rsidP="00025490">
      <w:pPr>
        <w:widowControl/>
        <w:numPr>
          <w:ilvl w:val="0"/>
          <w:numId w:val="110"/>
        </w:numPr>
        <w:autoSpaceDE/>
        <w:autoSpaceDN/>
        <w:textAlignment w:val="baseline"/>
        <w:rPr>
          <w:rFonts w:ascii="Noto Sans Symbols" w:eastAsia="Times New Roman" w:hAnsi="Noto Sans Symbols" w:cs="Times New Roman"/>
          <w:color w:val="000000"/>
          <w:lang w:val="en-AU" w:eastAsia="en-AU" w:bidi="ar-SA"/>
        </w:rPr>
      </w:pPr>
      <w:hyperlink r:id="rId46" w:history="1">
        <w:r w:rsidR="00025490" w:rsidRPr="00025490">
          <w:rPr>
            <w:rFonts w:ascii="Arial" w:eastAsia="Times New Roman" w:hAnsi="Arial" w:cs="Arial"/>
            <w:color w:val="0090DA"/>
            <w:u w:val="single"/>
            <w:lang w:val="en-AU" w:eastAsia="en-AU" w:bidi="ar-SA"/>
          </w:rPr>
          <w:t>Identifying and Responding to Student Sexual Offending</w:t>
        </w:r>
      </w:hyperlink>
    </w:p>
    <w:p w14:paraId="5930A749" w14:textId="77777777" w:rsidR="00025490" w:rsidRPr="00025490" w:rsidRDefault="00000000" w:rsidP="00025490">
      <w:pPr>
        <w:widowControl/>
        <w:numPr>
          <w:ilvl w:val="0"/>
          <w:numId w:val="110"/>
        </w:numPr>
        <w:autoSpaceDE/>
        <w:autoSpaceDN/>
        <w:textAlignment w:val="baseline"/>
        <w:rPr>
          <w:rFonts w:ascii="Noto Sans Symbols" w:eastAsia="Times New Roman" w:hAnsi="Noto Sans Symbols" w:cs="Times New Roman"/>
          <w:color w:val="000000"/>
          <w:lang w:val="en-AU" w:eastAsia="en-AU" w:bidi="ar-SA"/>
        </w:rPr>
      </w:pPr>
      <w:hyperlink r:id="rId47" w:history="1">
        <w:r w:rsidR="00025490" w:rsidRPr="00025490">
          <w:rPr>
            <w:rFonts w:ascii="Arial" w:eastAsia="Times New Roman" w:hAnsi="Arial" w:cs="Arial"/>
            <w:color w:val="0090DA"/>
            <w:u w:val="single"/>
            <w:lang w:val="en-AU" w:eastAsia="en-AU" w:bidi="ar-SA"/>
          </w:rPr>
          <w:t>Four Critical Actions for Schools: Responding to Student Sexual Offending</w:t>
        </w:r>
      </w:hyperlink>
    </w:p>
    <w:p w14:paraId="3A8E81DF" w14:textId="77777777" w:rsidR="00025490" w:rsidRPr="00025490" w:rsidRDefault="00000000" w:rsidP="00025490">
      <w:pPr>
        <w:widowControl/>
        <w:numPr>
          <w:ilvl w:val="0"/>
          <w:numId w:val="110"/>
        </w:numPr>
        <w:autoSpaceDE/>
        <w:autoSpaceDN/>
        <w:spacing w:after="160"/>
        <w:textAlignment w:val="baseline"/>
        <w:rPr>
          <w:rFonts w:ascii="Noto Sans Symbols" w:eastAsia="Times New Roman" w:hAnsi="Noto Sans Symbols" w:cs="Times New Roman"/>
          <w:color w:val="000000"/>
          <w:lang w:val="en-AU" w:eastAsia="en-AU" w:bidi="ar-SA"/>
        </w:rPr>
      </w:pPr>
      <w:hyperlink r:id="rId48" w:history="1">
        <w:r w:rsidR="00025490" w:rsidRPr="00025490">
          <w:rPr>
            <w:rFonts w:ascii="Arial" w:eastAsia="Times New Roman" w:hAnsi="Arial" w:cs="Arial"/>
            <w:color w:val="0090DA"/>
            <w:u w:val="single"/>
            <w:lang w:val="en-AU" w:eastAsia="en-AU" w:bidi="ar-SA"/>
          </w:rPr>
          <w:t>Recording your actions: Responding to suspected child abuse – A template for Victorian schools</w:t>
        </w:r>
      </w:hyperlink>
    </w:p>
    <w:p w14:paraId="08192680" w14:textId="77777777"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t>Policy status and review</w:t>
      </w:r>
    </w:p>
    <w:p w14:paraId="47E6B1D9" w14:textId="77777777" w:rsidR="00025490" w:rsidRPr="00025490" w:rsidRDefault="00025490" w:rsidP="00025490">
      <w:pPr>
        <w:widowControl/>
        <w:autoSpaceDE/>
        <w:autoSpaceDN/>
        <w:spacing w:after="120"/>
        <w:rPr>
          <w:rFonts w:ascii="Times New Roman" w:eastAsia="Times New Roman" w:hAnsi="Times New Roman" w:cs="Times New Roman"/>
          <w:sz w:val="24"/>
          <w:szCs w:val="24"/>
          <w:lang w:val="en-AU" w:eastAsia="en-AU" w:bidi="ar-SA"/>
        </w:rPr>
      </w:pPr>
      <w:r w:rsidRPr="00025490">
        <w:rPr>
          <w:rFonts w:ascii="Arial" w:eastAsia="Times New Roman" w:hAnsi="Arial" w:cs="Arial"/>
          <w:color w:val="000000"/>
          <w:lang w:val="en-AU" w:eastAsia="en-AU" w:bidi="ar-SA"/>
        </w:rPr>
        <w:t>Our school principal is responsible for reviewing and updating the Child Safety and Wellbeing Policy at least every two years. The review will include input from students, parents/</w:t>
      </w:r>
      <w:proofErr w:type="gramStart"/>
      <w:r w:rsidRPr="00025490">
        <w:rPr>
          <w:rFonts w:ascii="Arial" w:eastAsia="Times New Roman" w:hAnsi="Arial" w:cs="Arial"/>
          <w:color w:val="000000"/>
          <w:lang w:val="en-AU" w:eastAsia="en-AU" w:bidi="ar-SA"/>
        </w:rPr>
        <w:t>carers</w:t>
      </w:r>
      <w:proofErr w:type="gramEnd"/>
      <w:r w:rsidRPr="00025490">
        <w:rPr>
          <w:rFonts w:ascii="Arial" w:eastAsia="Times New Roman" w:hAnsi="Arial" w:cs="Arial"/>
          <w:color w:val="000000"/>
          <w:lang w:val="en-AU" w:eastAsia="en-AU" w:bidi="ar-SA"/>
        </w:rPr>
        <w:t xml:space="preserve"> and the school community.</w:t>
      </w:r>
    </w:p>
    <w:p w14:paraId="072C4FEF" w14:textId="77777777" w:rsidR="0053491C" w:rsidRDefault="0053491C" w:rsidP="00025490">
      <w:pPr>
        <w:widowControl/>
        <w:autoSpaceDE/>
        <w:autoSpaceDN/>
        <w:spacing w:before="40" w:after="120"/>
        <w:outlineLvl w:val="1"/>
        <w:rPr>
          <w:rFonts w:ascii="Arial" w:eastAsia="Times New Roman" w:hAnsi="Arial" w:cs="Arial"/>
          <w:b/>
          <w:bCs/>
          <w:color w:val="004C97"/>
          <w:sz w:val="32"/>
          <w:szCs w:val="32"/>
          <w:lang w:val="en-AU" w:eastAsia="en-AU" w:bidi="ar-SA"/>
        </w:rPr>
      </w:pPr>
    </w:p>
    <w:p w14:paraId="77E91C97" w14:textId="77777777" w:rsidR="0053491C" w:rsidRDefault="0053491C" w:rsidP="00025490">
      <w:pPr>
        <w:widowControl/>
        <w:autoSpaceDE/>
        <w:autoSpaceDN/>
        <w:spacing w:before="40" w:after="120"/>
        <w:outlineLvl w:val="1"/>
        <w:rPr>
          <w:rFonts w:ascii="Arial" w:eastAsia="Times New Roman" w:hAnsi="Arial" w:cs="Arial"/>
          <w:b/>
          <w:bCs/>
          <w:color w:val="004C97"/>
          <w:sz w:val="32"/>
          <w:szCs w:val="32"/>
          <w:lang w:val="en-AU" w:eastAsia="en-AU" w:bidi="ar-SA"/>
        </w:rPr>
      </w:pPr>
    </w:p>
    <w:p w14:paraId="7841B842" w14:textId="4A0333DA" w:rsidR="00025490" w:rsidRPr="00025490" w:rsidRDefault="00025490" w:rsidP="00025490">
      <w:pPr>
        <w:widowControl/>
        <w:autoSpaceDE/>
        <w:autoSpaceDN/>
        <w:spacing w:before="40" w:after="120"/>
        <w:outlineLvl w:val="1"/>
        <w:rPr>
          <w:rFonts w:ascii="Times New Roman" w:eastAsia="Times New Roman" w:hAnsi="Times New Roman" w:cs="Times New Roman"/>
          <w:b/>
          <w:bCs/>
          <w:sz w:val="36"/>
          <w:szCs w:val="36"/>
          <w:lang w:val="en-AU" w:eastAsia="en-AU" w:bidi="ar-SA"/>
        </w:rPr>
      </w:pPr>
      <w:r w:rsidRPr="00025490">
        <w:rPr>
          <w:rFonts w:ascii="Arial" w:eastAsia="Times New Roman" w:hAnsi="Arial" w:cs="Arial"/>
          <w:b/>
          <w:bCs/>
          <w:color w:val="004C97"/>
          <w:sz w:val="32"/>
          <w:szCs w:val="32"/>
          <w:lang w:val="en-AU" w:eastAsia="en-AU" w:bidi="ar-SA"/>
        </w:rPr>
        <w:lastRenderedPageBreak/>
        <w:t>Approval</w:t>
      </w:r>
    </w:p>
    <w:tbl>
      <w:tblPr>
        <w:tblW w:w="0" w:type="auto"/>
        <w:tblCellMar>
          <w:top w:w="15" w:type="dxa"/>
          <w:left w:w="15" w:type="dxa"/>
          <w:bottom w:w="15" w:type="dxa"/>
          <w:right w:w="15" w:type="dxa"/>
        </w:tblCellMar>
        <w:tblLook w:val="04A0" w:firstRow="1" w:lastRow="0" w:firstColumn="1" w:lastColumn="0" w:noHBand="0" w:noVBand="1"/>
      </w:tblPr>
      <w:tblGrid>
        <w:gridCol w:w="1809"/>
        <w:gridCol w:w="2873"/>
      </w:tblGrid>
      <w:tr w:rsidR="00025490" w:rsidRPr="00025490" w14:paraId="367257C4" w14:textId="77777777" w:rsidTr="00025490">
        <w:tc>
          <w:tcPr>
            <w:tcW w:w="0" w:type="auto"/>
            <w:tcBorders>
              <w:top w:val="single" w:sz="4" w:space="0" w:color="000000"/>
              <w:left w:val="single" w:sz="4" w:space="0" w:color="000000"/>
              <w:bottom w:val="single" w:sz="4" w:space="0" w:color="000000"/>
              <w:right w:val="single" w:sz="4" w:space="0" w:color="000000"/>
            </w:tcBorders>
            <w:shd w:val="clear" w:color="auto" w:fill="F2F2F2"/>
            <w:tcMar>
              <w:top w:w="57" w:type="dxa"/>
              <w:left w:w="115" w:type="dxa"/>
              <w:bottom w:w="57" w:type="dxa"/>
              <w:right w:w="115" w:type="dxa"/>
            </w:tcMar>
            <w:hideMark/>
          </w:tcPr>
          <w:p w14:paraId="0C46A16F" w14:textId="77777777" w:rsidR="00025490" w:rsidRPr="00025490" w:rsidRDefault="00025490" w:rsidP="00025490">
            <w:pPr>
              <w:widowControl/>
              <w:autoSpaceDE/>
              <w:autoSpaceDN/>
              <w:spacing w:before="60" w:after="60"/>
              <w:rPr>
                <w:rFonts w:ascii="Times New Roman" w:eastAsia="Times New Roman" w:hAnsi="Times New Roman" w:cs="Times New Roman"/>
                <w:sz w:val="24"/>
                <w:szCs w:val="24"/>
                <w:lang w:val="en-AU" w:eastAsia="en-AU" w:bidi="ar-SA"/>
              </w:rPr>
            </w:pPr>
            <w:r w:rsidRPr="00025490">
              <w:rPr>
                <w:rFonts w:ascii="Arial" w:eastAsia="Times New Roman" w:hAnsi="Arial" w:cs="Arial"/>
                <w:b/>
                <w:bCs/>
                <w:color w:val="000000"/>
                <w:sz w:val="20"/>
                <w:szCs w:val="20"/>
                <w:lang w:val="en-AU" w:eastAsia="en-AU" w:bidi="ar-SA"/>
              </w:rPr>
              <w:t>Created date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57" w:type="dxa"/>
              <w:left w:w="115" w:type="dxa"/>
              <w:bottom w:w="57" w:type="dxa"/>
              <w:right w:w="115" w:type="dxa"/>
            </w:tcMar>
            <w:hideMark/>
          </w:tcPr>
          <w:p w14:paraId="0CABD0B5" w14:textId="77777777" w:rsidR="00025490" w:rsidRPr="00F131AF" w:rsidRDefault="00025490" w:rsidP="00025490">
            <w:pPr>
              <w:widowControl/>
              <w:autoSpaceDE/>
              <w:autoSpaceDN/>
              <w:spacing w:before="60" w:after="60"/>
              <w:rPr>
                <w:rFonts w:asciiTheme="minorHAnsi" w:eastAsia="Times New Roman" w:hAnsiTheme="minorHAnsi" w:cstheme="minorHAnsi"/>
                <w:sz w:val="24"/>
                <w:szCs w:val="24"/>
                <w:lang w:val="en-AU" w:eastAsia="en-AU" w:bidi="ar-SA"/>
              </w:rPr>
            </w:pPr>
            <w:r w:rsidRPr="00F131AF">
              <w:rPr>
                <w:rFonts w:asciiTheme="minorHAnsi" w:eastAsia="Times New Roman" w:hAnsiTheme="minorHAnsi" w:cstheme="minorHAnsi"/>
                <w:color w:val="000000"/>
                <w:sz w:val="20"/>
                <w:szCs w:val="20"/>
                <w:lang w:val="en-AU" w:eastAsia="en-AU" w:bidi="ar-SA"/>
              </w:rPr>
              <w:t>31/08/2023</w:t>
            </w:r>
          </w:p>
        </w:tc>
      </w:tr>
      <w:tr w:rsidR="00025490" w:rsidRPr="00025490" w14:paraId="58F454BA" w14:textId="77777777" w:rsidTr="00025490">
        <w:tc>
          <w:tcPr>
            <w:tcW w:w="0" w:type="auto"/>
            <w:tcBorders>
              <w:top w:val="single" w:sz="4" w:space="0" w:color="000000"/>
              <w:left w:val="single" w:sz="4" w:space="0" w:color="000000"/>
              <w:bottom w:val="single" w:sz="4" w:space="0" w:color="000000"/>
              <w:right w:val="single" w:sz="4" w:space="0" w:color="000000"/>
            </w:tcBorders>
            <w:shd w:val="clear" w:color="auto" w:fill="F2F2F2"/>
            <w:tcMar>
              <w:top w:w="57" w:type="dxa"/>
              <w:left w:w="115" w:type="dxa"/>
              <w:bottom w:w="57" w:type="dxa"/>
              <w:right w:w="115" w:type="dxa"/>
            </w:tcMar>
            <w:hideMark/>
          </w:tcPr>
          <w:p w14:paraId="5B9DD3E4" w14:textId="77777777" w:rsidR="00025490" w:rsidRPr="00025490" w:rsidRDefault="00025490" w:rsidP="00025490">
            <w:pPr>
              <w:widowControl/>
              <w:autoSpaceDE/>
              <w:autoSpaceDN/>
              <w:spacing w:before="60" w:after="60"/>
              <w:rPr>
                <w:rFonts w:ascii="Times New Roman" w:eastAsia="Times New Roman" w:hAnsi="Times New Roman" w:cs="Times New Roman"/>
                <w:sz w:val="24"/>
                <w:szCs w:val="24"/>
                <w:lang w:val="en-AU" w:eastAsia="en-AU" w:bidi="ar-SA"/>
              </w:rPr>
            </w:pPr>
            <w:r w:rsidRPr="00025490">
              <w:rPr>
                <w:rFonts w:ascii="Arial" w:eastAsia="Times New Roman" w:hAnsi="Arial" w:cs="Arial"/>
                <w:b/>
                <w:bCs/>
                <w:color w:val="000000"/>
                <w:sz w:val="20"/>
                <w:szCs w:val="20"/>
                <w:lang w:val="en-AU" w:eastAsia="en-AU" w:bidi="ar-SA"/>
              </w:rPr>
              <w:t>Consultation</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57" w:type="dxa"/>
              <w:left w:w="115" w:type="dxa"/>
              <w:bottom w:w="57" w:type="dxa"/>
              <w:right w:w="115" w:type="dxa"/>
            </w:tcMar>
            <w:hideMark/>
          </w:tcPr>
          <w:p w14:paraId="50D6BBED" w14:textId="2592E10D" w:rsidR="00025490" w:rsidRPr="00F131AF" w:rsidRDefault="0053491C" w:rsidP="00025490">
            <w:pPr>
              <w:widowControl/>
              <w:autoSpaceDE/>
              <w:autoSpaceDN/>
              <w:rPr>
                <w:rFonts w:asciiTheme="minorHAnsi" w:eastAsia="Times New Roman" w:hAnsiTheme="minorHAnsi" w:cstheme="minorHAnsi"/>
                <w:lang w:val="en-AU" w:eastAsia="en-AU" w:bidi="ar-SA"/>
              </w:rPr>
            </w:pPr>
            <w:r w:rsidRPr="00F131AF">
              <w:rPr>
                <w:rFonts w:asciiTheme="minorHAnsi" w:eastAsia="Times New Roman" w:hAnsiTheme="minorHAnsi" w:cstheme="minorHAnsi"/>
                <w:lang w:val="en-AU" w:eastAsia="en-AU" w:bidi="ar-SA"/>
              </w:rPr>
              <w:t>School Council</w:t>
            </w:r>
          </w:p>
        </w:tc>
      </w:tr>
      <w:tr w:rsidR="00025490" w:rsidRPr="00025490" w14:paraId="52132D03" w14:textId="77777777" w:rsidTr="00025490">
        <w:tc>
          <w:tcPr>
            <w:tcW w:w="0" w:type="auto"/>
            <w:tcBorders>
              <w:top w:val="single" w:sz="4" w:space="0" w:color="000000"/>
              <w:left w:val="single" w:sz="4" w:space="0" w:color="000000"/>
              <w:bottom w:val="single" w:sz="4" w:space="0" w:color="000000"/>
              <w:right w:val="single" w:sz="4" w:space="0" w:color="000000"/>
            </w:tcBorders>
            <w:shd w:val="clear" w:color="auto" w:fill="F2F2F2"/>
            <w:tcMar>
              <w:top w:w="57" w:type="dxa"/>
              <w:left w:w="115" w:type="dxa"/>
              <w:bottom w:w="57" w:type="dxa"/>
              <w:right w:w="115" w:type="dxa"/>
            </w:tcMar>
            <w:hideMark/>
          </w:tcPr>
          <w:p w14:paraId="30635769" w14:textId="77777777" w:rsidR="00025490" w:rsidRPr="00025490" w:rsidRDefault="00025490" w:rsidP="00025490">
            <w:pPr>
              <w:widowControl/>
              <w:autoSpaceDE/>
              <w:autoSpaceDN/>
              <w:spacing w:before="60" w:after="60"/>
              <w:rPr>
                <w:rFonts w:ascii="Times New Roman" w:eastAsia="Times New Roman" w:hAnsi="Times New Roman" w:cs="Times New Roman"/>
                <w:sz w:val="24"/>
                <w:szCs w:val="24"/>
                <w:lang w:val="en-AU" w:eastAsia="en-AU" w:bidi="ar-SA"/>
              </w:rPr>
            </w:pPr>
            <w:r w:rsidRPr="00025490">
              <w:rPr>
                <w:rFonts w:ascii="Arial" w:eastAsia="Times New Roman" w:hAnsi="Arial" w:cs="Arial"/>
                <w:b/>
                <w:bCs/>
                <w:color w:val="000000"/>
                <w:sz w:val="20"/>
                <w:szCs w:val="20"/>
                <w:lang w:val="en-AU" w:eastAsia="en-AU" w:bidi="ar-SA"/>
              </w:rPr>
              <w:t>Endorsed by</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57" w:type="dxa"/>
              <w:left w:w="115" w:type="dxa"/>
              <w:bottom w:w="57" w:type="dxa"/>
              <w:right w:w="115" w:type="dxa"/>
            </w:tcMar>
            <w:hideMark/>
          </w:tcPr>
          <w:p w14:paraId="6E1D29F0" w14:textId="77777777" w:rsidR="00025490" w:rsidRPr="00F131AF" w:rsidRDefault="00025490" w:rsidP="00025490">
            <w:pPr>
              <w:widowControl/>
              <w:autoSpaceDE/>
              <w:autoSpaceDN/>
              <w:spacing w:before="60" w:after="60"/>
              <w:rPr>
                <w:rFonts w:asciiTheme="minorHAnsi" w:eastAsia="Times New Roman" w:hAnsiTheme="minorHAnsi" w:cstheme="minorHAnsi"/>
                <w:sz w:val="20"/>
                <w:szCs w:val="20"/>
                <w:lang w:val="en-AU" w:eastAsia="en-AU" w:bidi="ar-SA"/>
              </w:rPr>
            </w:pPr>
            <w:r w:rsidRPr="00F131AF">
              <w:rPr>
                <w:rFonts w:asciiTheme="minorHAnsi" w:eastAsia="Times New Roman" w:hAnsiTheme="minorHAnsi" w:cstheme="minorHAnsi"/>
                <w:color w:val="000000"/>
                <w:sz w:val="20"/>
                <w:szCs w:val="20"/>
                <w:lang w:val="en-AU" w:eastAsia="en-AU" w:bidi="ar-SA"/>
              </w:rPr>
              <w:t>Bronwyn Joyce </w:t>
            </w:r>
          </w:p>
          <w:p w14:paraId="6E2C4E29" w14:textId="77777777" w:rsidR="00025490" w:rsidRPr="00F131AF" w:rsidRDefault="00025490" w:rsidP="00025490">
            <w:pPr>
              <w:widowControl/>
              <w:autoSpaceDE/>
              <w:autoSpaceDN/>
              <w:spacing w:before="60" w:after="60"/>
              <w:rPr>
                <w:rFonts w:asciiTheme="minorHAnsi" w:eastAsia="Times New Roman" w:hAnsiTheme="minorHAnsi" w:cstheme="minorHAnsi"/>
                <w:color w:val="000000"/>
                <w:sz w:val="20"/>
                <w:szCs w:val="20"/>
                <w:lang w:val="en-AU" w:eastAsia="en-AU" w:bidi="ar-SA"/>
              </w:rPr>
            </w:pPr>
            <w:r w:rsidRPr="00F131AF">
              <w:rPr>
                <w:rFonts w:asciiTheme="minorHAnsi" w:eastAsia="Times New Roman" w:hAnsiTheme="minorHAnsi" w:cstheme="minorHAnsi"/>
                <w:color w:val="000000"/>
                <w:sz w:val="20"/>
                <w:szCs w:val="20"/>
                <w:lang w:val="en-AU" w:eastAsia="en-AU" w:bidi="ar-SA"/>
              </w:rPr>
              <w:t>Lindenow South School Principal</w:t>
            </w:r>
          </w:p>
          <w:p w14:paraId="6FDED15F" w14:textId="0A4F3D64" w:rsidR="0053491C" w:rsidRPr="00F131AF" w:rsidRDefault="0053491C" w:rsidP="00025490">
            <w:pPr>
              <w:widowControl/>
              <w:autoSpaceDE/>
              <w:autoSpaceDN/>
              <w:spacing w:before="60" w:after="60"/>
              <w:rPr>
                <w:rFonts w:asciiTheme="minorHAnsi" w:eastAsia="Times New Roman" w:hAnsiTheme="minorHAnsi" w:cstheme="minorHAnsi"/>
                <w:sz w:val="24"/>
                <w:szCs w:val="24"/>
                <w:lang w:val="en-AU" w:eastAsia="en-AU" w:bidi="ar-SA"/>
              </w:rPr>
            </w:pPr>
            <w:r w:rsidRPr="00F131AF">
              <w:rPr>
                <w:rFonts w:asciiTheme="minorHAnsi" w:eastAsia="Times New Roman" w:hAnsiTheme="minorHAnsi" w:cstheme="minorHAnsi"/>
                <w:sz w:val="20"/>
                <w:szCs w:val="20"/>
                <w:lang w:val="en-AU" w:eastAsia="en-AU" w:bidi="ar-SA"/>
              </w:rPr>
              <w:t>And School Council</w:t>
            </w:r>
          </w:p>
        </w:tc>
      </w:tr>
      <w:tr w:rsidR="00025490" w:rsidRPr="00025490" w14:paraId="5E5D36FC" w14:textId="77777777" w:rsidTr="00025490">
        <w:tc>
          <w:tcPr>
            <w:tcW w:w="0" w:type="auto"/>
            <w:tcBorders>
              <w:top w:val="single" w:sz="4" w:space="0" w:color="000000"/>
              <w:left w:val="single" w:sz="4" w:space="0" w:color="000000"/>
              <w:bottom w:val="single" w:sz="4" w:space="0" w:color="000000"/>
              <w:right w:val="single" w:sz="4" w:space="0" w:color="000000"/>
            </w:tcBorders>
            <w:shd w:val="clear" w:color="auto" w:fill="F2F2F2"/>
            <w:tcMar>
              <w:top w:w="57" w:type="dxa"/>
              <w:left w:w="115" w:type="dxa"/>
              <w:bottom w:w="57" w:type="dxa"/>
              <w:right w:w="115" w:type="dxa"/>
            </w:tcMar>
            <w:hideMark/>
          </w:tcPr>
          <w:p w14:paraId="44B29D89" w14:textId="77777777" w:rsidR="00025490" w:rsidRPr="00025490" w:rsidRDefault="00025490" w:rsidP="00025490">
            <w:pPr>
              <w:widowControl/>
              <w:autoSpaceDE/>
              <w:autoSpaceDN/>
              <w:spacing w:before="60" w:after="60"/>
              <w:rPr>
                <w:rFonts w:ascii="Times New Roman" w:eastAsia="Times New Roman" w:hAnsi="Times New Roman" w:cs="Times New Roman"/>
                <w:sz w:val="24"/>
                <w:szCs w:val="24"/>
                <w:lang w:val="en-AU" w:eastAsia="en-AU" w:bidi="ar-SA"/>
              </w:rPr>
            </w:pPr>
            <w:r w:rsidRPr="00025490">
              <w:rPr>
                <w:rFonts w:ascii="Arial" w:eastAsia="Times New Roman" w:hAnsi="Arial" w:cs="Arial"/>
                <w:b/>
                <w:bCs/>
                <w:color w:val="000000"/>
                <w:sz w:val="20"/>
                <w:szCs w:val="20"/>
                <w:lang w:val="en-AU" w:eastAsia="en-AU" w:bidi="ar-SA"/>
              </w:rPr>
              <w:t>Endorsed on</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57" w:type="dxa"/>
              <w:left w:w="115" w:type="dxa"/>
              <w:bottom w:w="57" w:type="dxa"/>
              <w:right w:w="115" w:type="dxa"/>
            </w:tcMar>
            <w:hideMark/>
          </w:tcPr>
          <w:p w14:paraId="13527B9F" w14:textId="11194990" w:rsidR="00025490" w:rsidRPr="00F131AF" w:rsidRDefault="0053491C" w:rsidP="00025490">
            <w:pPr>
              <w:widowControl/>
              <w:autoSpaceDE/>
              <w:autoSpaceDN/>
              <w:rPr>
                <w:rFonts w:asciiTheme="minorHAnsi" w:eastAsia="Times New Roman" w:hAnsiTheme="minorHAnsi" w:cstheme="minorHAnsi"/>
                <w:lang w:val="en-AU" w:eastAsia="en-AU" w:bidi="ar-SA"/>
              </w:rPr>
            </w:pPr>
            <w:r w:rsidRPr="00F131AF">
              <w:rPr>
                <w:rFonts w:asciiTheme="minorHAnsi" w:eastAsia="Times New Roman" w:hAnsiTheme="minorHAnsi" w:cstheme="minorHAnsi"/>
                <w:lang w:val="en-AU" w:eastAsia="en-AU" w:bidi="ar-SA"/>
              </w:rPr>
              <w:t>10/05/2024</w:t>
            </w:r>
          </w:p>
        </w:tc>
      </w:tr>
      <w:tr w:rsidR="00025490" w:rsidRPr="00025490" w14:paraId="31A114D2" w14:textId="77777777" w:rsidTr="00025490">
        <w:tc>
          <w:tcPr>
            <w:tcW w:w="0" w:type="auto"/>
            <w:tcBorders>
              <w:top w:val="single" w:sz="4" w:space="0" w:color="000000"/>
              <w:left w:val="single" w:sz="4" w:space="0" w:color="000000"/>
              <w:bottom w:val="single" w:sz="4" w:space="0" w:color="000000"/>
              <w:right w:val="single" w:sz="4" w:space="0" w:color="000000"/>
            </w:tcBorders>
            <w:shd w:val="clear" w:color="auto" w:fill="F2F2F2"/>
            <w:tcMar>
              <w:top w:w="57" w:type="dxa"/>
              <w:left w:w="115" w:type="dxa"/>
              <w:bottom w:w="57" w:type="dxa"/>
              <w:right w:w="115" w:type="dxa"/>
            </w:tcMar>
            <w:hideMark/>
          </w:tcPr>
          <w:p w14:paraId="3913528A" w14:textId="77777777" w:rsidR="00025490" w:rsidRPr="00025490" w:rsidRDefault="00025490" w:rsidP="00025490">
            <w:pPr>
              <w:widowControl/>
              <w:autoSpaceDE/>
              <w:autoSpaceDN/>
              <w:spacing w:before="60" w:after="60"/>
              <w:rPr>
                <w:rFonts w:ascii="Times New Roman" w:eastAsia="Times New Roman" w:hAnsi="Times New Roman" w:cs="Times New Roman"/>
                <w:sz w:val="24"/>
                <w:szCs w:val="24"/>
                <w:lang w:val="en-AU" w:eastAsia="en-AU" w:bidi="ar-SA"/>
              </w:rPr>
            </w:pPr>
            <w:r w:rsidRPr="00025490">
              <w:rPr>
                <w:rFonts w:ascii="Arial" w:eastAsia="Times New Roman" w:hAnsi="Arial" w:cs="Arial"/>
                <w:b/>
                <w:bCs/>
                <w:color w:val="000000"/>
                <w:sz w:val="20"/>
                <w:szCs w:val="20"/>
                <w:lang w:val="en-AU" w:eastAsia="en-AU" w:bidi="ar-SA"/>
              </w:rPr>
              <w:t>Next review date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57" w:type="dxa"/>
              <w:left w:w="115" w:type="dxa"/>
              <w:bottom w:w="57" w:type="dxa"/>
              <w:right w:w="115" w:type="dxa"/>
            </w:tcMar>
            <w:hideMark/>
          </w:tcPr>
          <w:p w14:paraId="35524EAD" w14:textId="4E709A98" w:rsidR="00025490" w:rsidRPr="00F131AF" w:rsidRDefault="0053491C" w:rsidP="00025490">
            <w:pPr>
              <w:widowControl/>
              <w:autoSpaceDE/>
              <w:autoSpaceDN/>
              <w:spacing w:before="60" w:after="60"/>
              <w:rPr>
                <w:rFonts w:asciiTheme="minorHAnsi" w:eastAsia="Times New Roman" w:hAnsiTheme="minorHAnsi" w:cstheme="minorHAnsi"/>
                <w:sz w:val="24"/>
                <w:szCs w:val="24"/>
                <w:lang w:val="en-AU" w:eastAsia="en-AU" w:bidi="ar-SA"/>
              </w:rPr>
            </w:pPr>
            <w:r w:rsidRPr="00F131AF">
              <w:rPr>
                <w:rFonts w:asciiTheme="minorHAnsi" w:eastAsia="Times New Roman" w:hAnsiTheme="minorHAnsi" w:cstheme="minorHAnsi"/>
                <w:color w:val="000000"/>
                <w:sz w:val="20"/>
                <w:szCs w:val="20"/>
                <w:lang w:val="en-AU" w:eastAsia="en-AU" w:bidi="ar-SA"/>
              </w:rPr>
              <w:t>10</w:t>
            </w:r>
            <w:r w:rsidR="00025490" w:rsidRPr="00F131AF">
              <w:rPr>
                <w:rFonts w:asciiTheme="minorHAnsi" w:eastAsia="Times New Roman" w:hAnsiTheme="minorHAnsi" w:cstheme="minorHAnsi"/>
                <w:color w:val="000000"/>
                <w:sz w:val="20"/>
                <w:szCs w:val="20"/>
                <w:lang w:val="en-AU" w:eastAsia="en-AU" w:bidi="ar-SA"/>
              </w:rPr>
              <w:t>/0</w:t>
            </w:r>
            <w:r w:rsidRPr="00F131AF">
              <w:rPr>
                <w:rFonts w:asciiTheme="minorHAnsi" w:eastAsia="Times New Roman" w:hAnsiTheme="minorHAnsi" w:cstheme="minorHAnsi"/>
                <w:color w:val="000000"/>
                <w:sz w:val="20"/>
                <w:szCs w:val="20"/>
                <w:lang w:val="en-AU" w:eastAsia="en-AU" w:bidi="ar-SA"/>
              </w:rPr>
              <w:t>5</w:t>
            </w:r>
            <w:r w:rsidR="00025490" w:rsidRPr="00F131AF">
              <w:rPr>
                <w:rFonts w:asciiTheme="minorHAnsi" w:eastAsia="Times New Roman" w:hAnsiTheme="minorHAnsi" w:cstheme="minorHAnsi"/>
                <w:color w:val="000000"/>
                <w:sz w:val="20"/>
                <w:szCs w:val="20"/>
                <w:lang w:val="en-AU" w:eastAsia="en-AU" w:bidi="ar-SA"/>
              </w:rPr>
              <w:t>/202</w:t>
            </w:r>
            <w:r w:rsidRPr="00F131AF">
              <w:rPr>
                <w:rFonts w:asciiTheme="minorHAnsi" w:eastAsia="Times New Roman" w:hAnsiTheme="minorHAnsi" w:cstheme="minorHAnsi"/>
                <w:color w:val="000000"/>
                <w:sz w:val="20"/>
                <w:szCs w:val="20"/>
                <w:lang w:val="en-AU" w:eastAsia="en-AU" w:bidi="ar-SA"/>
              </w:rPr>
              <w:t>5</w:t>
            </w:r>
          </w:p>
        </w:tc>
      </w:tr>
    </w:tbl>
    <w:p w14:paraId="3ABD59E5" w14:textId="1A9CB1BA" w:rsidR="001131F0" w:rsidRDefault="001131F0" w:rsidP="00025490">
      <w:pPr>
        <w:widowControl/>
        <w:autoSpaceDE/>
        <w:autoSpaceDN/>
      </w:pPr>
    </w:p>
    <w:sectPr w:rsidR="001131F0" w:rsidSect="00793BAD">
      <w:type w:val="continuous"/>
      <w:pgSz w:w="11910" w:h="16840"/>
      <w:pgMar w:top="720" w:right="720" w:bottom="720" w:left="720" w:header="720" w:footer="720" w:gutter="0"/>
      <w:pgBorders w:offsetFrom="page">
        <w:top w:val="single" w:sz="36" w:space="24" w:color="003870" w:themeColor="accent1" w:themeShade="BF" w:shadow="1"/>
        <w:left w:val="single" w:sz="36" w:space="24" w:color="003870" w:themeColor="accent1" w:themeShade="BF" w:shadow="1"/>
        <w:bottom w:val="single" w:sz="36" w:space="24" w:color="003870" w:themeColor="accent1" w:themeShade="BF" w:shadow="1"/>
        <w:right w:val="single" w:sz="36" w:space="24" w:color="003870" w:themeColor="accent1" w:themeShade="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8344" w14:textId="77777777" w:rsidR="00793BAD" w:rsidRDefault="00793BAD" w:rsidP="00121FF8">
      <w:r>
        <w:separator/>
      </w:r>
    </w:p>
  </w:endnote>
  <w:endnote w:type="continuationSeparator" w:id="0">
    <w:p w14:paraId="6FB70836" w14:textId="77777777" w:rsidR="00793BAD" w:rsidRDefault="00793BAD" w:rsidP="00121FF8">
      <w:r>
        <w:continuationSeparator/>
      </w:r>
    </w:p>
  </w:endnote>
  <w:endnote w:type="continuationNotice" w:id="1">
    <w:p w14:paraId="5E25A35A" w14:textId="77777777" w:rsidR="00793BAD" w:rsidRDefault="00793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97AE" w14:textId="77777777" w:rsidR="00793BAD" w:rsidRDefault="00793BAD" w:rsidP="00121FF8">
      <w:r>
        <w:separator/>
      </w:r>
    </w:p>
  </w:footnote>
  <w:footnote w:type="continuationSeparator" w:id="0">
    <w:p w14:paraId="6B7FF1F8" w14:textId="77777777" w:rsidR="00793BAD" w:rsidRDefault="00793BAD" w:rsidP="00121FF8">
      <w:r>
        <w:continuationSeparator/>
      </w:r>
    </w:p>
  </w:footnote>
  <w:footnote w:type="continuationNotice" w:id="1">
    <w:p w14:paraId="18ACBED8" w14:textId="77777777" w:rsidR="00793BAD" w:rsidRDefault="00793B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680"/>
    <w:multiLevelType w:val="multilevel"/>
    <w:tmpl w:val="C53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4E2CFA"/>
    <w:multiLevelType w:val="multilevel"/>
    <w:tmpl w:val="79D0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7A6FA1"/>
    <w:multiLevelType w:val="multilevel"/>
    <w:tmpl w:val="A9BA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36A3A"/>
    <w:multiLevelType w:val="multilevel"/>
    <w:tmpl w:val="DF729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5F562E"/>
    <w:multiLevelType w:val="multilevel"/>
    <w:tmpl w:val="ECAAE3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284B0F"/>
    <w:multiLevelType w:val="multilevel"/>
    <w:tmpl w:val="A114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671150"/>
    <w:multiLevelType w:val="multilevel"/>
    <w:tmpl w:val="D094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E164C4"/>
    <w:multiLevelType w:val="multilevel"/>
    <w:tmpl w:val="1018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E4297D"/>
    <w:multiLevelType w:val="multilevel"/>
    <w:tmpl w:val="CE6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1B7DCB"/>
    <w:multiLevelType w:val="multilevel"/>
    <w:tmpl w:val="2D3A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437009"/>
    <w:multiLevelType w:val="multilevel"/>
    <w:tmpl w:val="BA329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B32C4A"/>
    <w:multiLevelType w:val="multilevel"/>
    <w:tmpl w:val="BBF2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D371A0"/>
    <w:multiLevelType w:val="multilevel"/>
    <w:tmpl w:val="CF9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FA71E4"/>
    <w:multiLevelType w:val="multilevel"/>
    <w:tmpl w:val="1920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1D2F09"/>
    <w:multiLevelType w:val="multilevel"/>
    <w:tmpl w:val="5582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382F0E"/>
    <w:multiLevelType w:val="multilevel"/>
    <w:tmpl w:val="EF6E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5B319D"/>
    <w:multiLevelType w:val="multilevel"/>
    <w:tmpl w:val="26DC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121ED1"/>
    <w:multiLevelType w:val="multilevel"/>
    <w:tmpl w:val="C316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1811C3"/>
    <w:multiLevelType w:val="multilevel"/>
    <w:tmpl w:val="382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506BFB"/>
    <w:multiLevelType w:val="multilevel"/>
    <w:tmpl w:val="716E0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4A063D9"/>
    <w:multiLevelType w:val="multilevel"/>
    <w:tmpl w:val="7906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2C723C"/>
    <w:multiLevelType w:val="hybridMultilevel"/>
    <w:tmpl w:val="8C0E84FC"/>
    <w:lvl w:ilvl="0" w:tplc="2B0CD2AA">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F84BC4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62ACE5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F8609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978F8D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7EAE72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AC1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18EFF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BB6CAE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1E915275"/>
    <w:multiLevelType w:val="hybridMultilevel"/>
    <w:tmpl w:val="313C1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E3094B"/>
    <w:multiLevelType w:val="multilevel"/>
    <w:tmpl w:val="503C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E83EA6"/>
    <w:multiLevelType w:val="multilevel"/>
    <w:tmpl w:val="3A30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092BAD"/>
    <w:multiLevelType w:val="multilevel"/>
    <w:tmpl w:val="A30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6A09AB"/>
    <w:multiLevelType w:val="multilevel"/>
    <w:tmpl w:val="0C36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05082F"/>
    <w:multiLevelType w:val="multilevel"/>
    <w:tmpl w:val="49D4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2E3242"/>
    <w:multiLevelType w:val="multilevel"/>
    <w:tmpl w:val="B644D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C1646E"/>
    <w:multiLevelType w:val="multilevel"/>
    <w:tmpl w:val="1F0E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2F4771"/>
    <w:multiLevelType w:val="multilevel"/>
    <w:tmpl w:val="0A92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9B1A3C"/>
    <w:multiLevelType w:val="multilevel"/>
    <w:tmpl w:val="58A4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29822BA"/>
    <w:multiLevelType w:val="multilevel"/>
    <w:tmpl w:val="EAA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DE1FE7"/>
    <w:multiLevelType w:val="multilevel"/>
    <w:tmpl w:val="24E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3C4165"/>
    <w:multiLevelType w:val="multilevel"/>
    <w:tmpl w:val="F500B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3C72FC"/>
    <w:multiLevelType w:val="hybridMultilevel"/>
    <w:tmpl w:val="134C8CB2"/>
    <w:lvl w:ilvl="0" w:tplc="0C090001">
      <w:start w:val="1"/>
      <w:numFmt w:val="bullet"/>
      <w:lvlText w:val=""/>
      <w:lvlJc w:val="left"/>
      <w:pPr>
        <w:ind w:left="975" w:hanging="360"/>
      </w:pPr>
      <w:rPr>
        <w:rFonts w:ascii="Symbol" w:hAnsi="Symbol" w:hint="default"/>
      </w:rPr>
    </w:lvl>
    <w:lvl w:ilvl="1" w:tplc="0C090003">
      <w:start w:val="1"/>
      <w:numFmt w:val="bullet"/>
      <w:lvlText w:val="o"/>
      <w:lvlJc w:val="left"/>
      <w:pPr>
        <w:ind w:left="1695" w:hanging="360"/>
      </w:pPr>
      <w:rPr>
        <w:rFonts w:ascii="Courier New" w:hAnsi="Courier New" w:cs="Courier New" w:hint="default"/>
      </w:rPr>
    </w:lvl>
    <w:lvl w:ilvl="2" w:tplc="0C090005">
      <w:start w:val="1"/>
      <w:numFmt w:val="bullet"/>
      <w:lvlText w:val=""/>
      <w:lvlJc w:val="left"/>
      <w:pPr>
        <w:ind w:left="2415" w:hanging="360"/>
      </w:pPr>
      <w:rPr>
        <w:rFonts w:ascii="Wingdings" w:hAnsi="Wingdings" w:hint="default"/>
      </w:rPr>
    </w:lvl>
    <w:lvl w:ilvl="3" w:tplc="0C090001">
      <w:start w:val="1"/>
      <w:numFmt w:val="bullet"/>
      <w:lvlText w:val=""/>
      <w:lvlJc w:val="left"/>
      <w:pPr>
        <w:ind w:left="3135" w:hanging="360"/>
      </w:pPr>
      <w:rPr>
        <w:rFonts w:ascii="Symbol" w:hAnsi="Symbol" w:hint="default"/>
      </w:rPr>
    </w:lvl>
    <w:lvl w:ilvl="4" w:tplc="0C090003">
      <w:start w:val="1"/>
      <w:numFmt w:val="bullet"/>
      <w:lvlText w:val="o"/>
      <w:lvlJc w:val="left"/>
      <w:pPr>
        <w:ind w:left="3855" w:hanging="360"/>
      </w:pPr>
      <w:rPr>
        <w:rFonts w:ascii="Courier New" w:hAnsi="Courier New" w:cs="Courier New" w:hint="default"/>
      </w:rPr>
    </w:lvl>
    <w:lvl w:ilvl="5" w:tplc="0C090005">
      <w:start w:val="1"/>
      <w:numFmt w:val="bullet"/>
      <w:lvlText w:val=""/>
      <w:lvlJc w:val="left"/>
      <w:pPr>
        <w:ind w:left="4575" w:hanging="360"/>
      </w:pPr>
      <w:rPr>
        <w:rFonts w:ascii="Wingdings" w:hAnsi="Wingdings" w:hint="default"/>
      </w:rPr>
    </w:lvl>
    <w:lvl w:ilvl="6" w:tplc="0C090001">
      <w:start w:val="1"/>
      <w:numFmt w:val="bullet"/>
      <w:lvlText w:val=""/>
      <w:lvlJc w:val="left"/>
      <w:pPr>
        <w:ind w:left="5295" w:hanging="360"/>
      </w:pPr>
      <w:rPr>
        <w:rFonts w:ascii="Symbol" w:hAnsi="Symbol" w:hint="default"/>
      </w:rPr>
    </w:lvl>
    <w:lvl w:ilvl="7" w:tplc="0C090003">
      <w:start w:val="1"/>
      <w:numFmt w:val="bullet"/>
      <w:lvlText w:val="o"/>
      <w:lvlJc w:val="left"/>
      <w:pPr>
        <w:ind w:left="6015" w:hanging="360"/>
      </w:pPr>
      <w:rPr>
        <w:rFonts w:ascii="Courier New" w:hAnsi="Courier New" w:cs="Courier New" w:hint="default"/>
      </w:rPr>
    </w:lvl>
    <w:lvl w:ilvl="8" w:tplc="0C090005">
      <w:start w:val="1"/>
      <w:numFmt w:val="bullet"/>
      <w:lvlText w:val=""/>
      <w:lvlJc w:val="left"/>
      <w:pPr>
        <w:ind w:left="6735" w:hanging="360"/>
      </w:pPr>
      <w:rPr>
        <w:rFonts w:ascii="Wingdings" w:hAnsi="Wingdings" w:hint="default"/>
      </w:rPr>
    </w:lvl>
  </w:abstractNum>
  <w:abstractNum w:abstractNumId="45" w15:restartNumberingAfterBreak="0">
    <w:nsid w:val="38FD1029"/>
    <w:multiLevelType w:val="multilevel"/>
    <w:tmpl w:val="38C4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2217C8"/>
    <w:multiLevelType w:val="multilevel"/>
    <w:tmpl w:val="171A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15D"/>
    <w:multiLevelType w:val="hybridMultilevel"/>
    <w:tmpl w:val="274C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FB70452"/>
    <w:multiLevelType w:val="multilevel"/>
    <w:tmpl w:val="EE76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094C6B"/>
    <w:multiLevelType w:val="multilevel"/>
    <w:tmpl w:val="AEC0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357097"/>
    <w:multiLevelType w:val="multilevel"/>
    <w:tmpl w:val="4F76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7653BB9"/>
    <w:multiLevelType w:val="hybridMultilevel"/>
    <w:tmpl w:val="CCA6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89B368E"/>
    <w:multiLevelType w:val="multilevel"/>
    <w:tmpl w:val="4028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E37F4F"/>
    <w:multiLevelType w:val="hybridMultilevel"/>
    <w:tmpl w:val="A408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C7B5E10"/>
    <w:multiLevelType w:val="multilevel"/>
    <w:tmpl w:val="96CA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8E14A1"/>
    <w:multiLevelType w:val="multilevel"/>
    <w:tmpl w:val="3B9C2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B02F76"/>
    <w:multiLevelType w:val="multilevel"/>
    <w:tmpl w:val="F8E4F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E194BF3"/>
    <w:multiLevelType w:val="multilevel"/>
    <w:tmpl w:val="CD1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681173"/>
    <w:multiLevelType w:val="multilevel"/>
    <w:tmpl w:val="41C4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6E2EE4"/>
    <w:multiLevelType w:val="multilevel"/>
    <w:tmpl w:val="3F005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45C1021"/>
    <w:multiLevelType w:val="multilevel"/>
    <w:tmpl w:val="FD9E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5DA5267"/>
    <w:multiLevelType w:val="hybridMultilevel"/>
    <w:tmpl w:val="E0BC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79B2AF2"/>
    <w:multiLevelType w:val="multilevel"/>
    <w:tmpl w:val="8024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643769"/>
    <w:multiLevelType w:val="multilevel"/>
    <w:tmpl w:val="D710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EB21165"/>
    <w:multiLevelType w:val="hybridMultilevel"/>
    <w:tmpl w:val="2B94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1072041"/>
    <w:multiLevelType w:val="hybridMultilevel"/>
    <w:tmpl w:val="0AA0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11C4CF8"/>
    <w:multiLevelType w:val="multilevel"/>
    <w:tmpl w:val="0D88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14901D4"/>
    <w:multiLevelType w:val="multilevel"/>
    <w:tmpl w:val="7B72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410784E"/>
    <w:multiLevelType w:val="multilevel"/>
    <w:tmpl w:val="56321CE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5036E6C"/>
    <w:multiLevelType w:val="hybridMultilevel"/>
    <w:tmpl w:val="B642AA76"/>
    <w:lvl w:ilvl="0" w:tplc="3B7424D2">
      <w:start w:val="1"/>
      <w:numFmt w:val="bullet"/>
      <w:lvlText w:val=""/>
      <w:lvlJc w:val="left"/>
      <w:pPr>
        <w:ind w:left="720" w:hanging="360"/>
      </w:pPr>
      <w:rPr>
        <w:rFonts w:ascii="Symbol" w:hAnsi="Symbol" w:hint="default"/>
      </w:rPr>
    </w:lvl>
    <w:lvl w:ilvl="1" w:tplc="EF841C32">
      <w:start w:val="1"/>
      <w:numFmt w:val="bullet"/>
      <w:lvlText w:val="o"/>
      <w:lvlJc w:val="left"/>
      <w:pPr>
        <w:ind w:left="1440" w:hanging="360"/>
      </w:pPr>
      <w:rPr>
        <w:rFonts w:ascii="Courier New" w:hAnsi="Courier New" w:hint="default"/>
      </w:rPr>
    </w:lvl>
    <w:lvl w:ilvl="2" w:tplc="EF7E5618">
      <w:start w:val="1"/>
      <w:numFmt w:val="bullet"/>
      <w:lvlText w:val=""/>
      <w:lvlJc w:val="left"/>
      <w:pPr>
        <w:ind w:left="2160" w:hanging="360"/>
      </w:pPr>
      <w:rPr>
        <w:rFonts w:ascii="Wingdings" w:hAnsi="Wingdings" w:hint="default"/>
      </w:rPr>
    </w:lvl>
    <w:lvl w:ilvl="3" w:tplc="321A991E">
      <w:start w:val="1"/>
      <w:numFmt w:val="bullet"/>
      <w:lvlText w:val=""/>
      <w:lvlJc w:val="left"/>
      <w:pPr>
        <w:ind w:left="2880" w:hanging="360"/>
      </w:pPr>
      <w:rPr>
        <w:rFonts w:ascii="Symbol" w:hAnsi="Symbol" w:hint="default"/>
      </w:rPr>
    </w:lvl>
    <w:lvl w:ilvl="4" w:tplc="AC70CB74">
      <w:start w:val="1"/>
      <w:numFmt w:val="bullet"/>
      <w:lvlText w:val="o"/>
      <w:lvlJc w:val="left"/>
      <w:pPr>
        <w:ind w:left="3600" w:hanging="360"/>
      </w:pPr>
      <w:rPr>
        <w:rFonts w:ascii="Courier New" w:hAnsi="Courier New" w:hint="default"/>
      </w:rPr>
    </w:lvl>
    <w:lvl w:ilvl="5" w:tplc="A482ACBE">
      <w:start w:val="1"/>
      <w:numFmt w:val="bullet"/>
      <w:lvlText w:val=""/>
      <w:lvlJc w:val="left"/>
      <w:pPr>
        <w:ind w:left="4320" w:hanging="360"/>
      </w:pPr>
      <w:rPr>
        <w:rFonts w:ascii="Wingdings" w:hAnsi="Wingdings" w:hint="default"/>
      </w:rPr>
    </w:lvl>
    <w:lvl w:ilvl="6" w:tplc="6046BD20">
      <w:start w:val="1"/>
      <w:numFmt w:val="bullet"/>
      <w:lvlText w:val=""/>
      <w:lvlJc w:val="left"/>
      <w:pPr>
        <w:ind w:left="5040" w:hanging="360"/>
      </w:pPr>
      <w:rPr>
        <w:rFonts w:ascii="Symbol" w:hAnsi="Symbol" w:hint="default"/>
      </w:rPr>
    </w:lvl>
    <w:lvl w:ilvl="7" w:tplc="F5FA285A">
      <w:start w:val="1"/>
      <w:numFmt w:val="bullet"/>
      <w:lvlText w:val="o"/>
      <w:lvlJc w:val="left"/>
      <w:pPr>
        <w:ind w:left="5760" w:hanging="360"/>
      </w:pPr>
      <w:rPr>
        <w:rFonts w:ascii="Courier New" w:hAnsi="Courier New" w:hint="default"/>
      </w:rPr>
    </w:lvl>
    <w:lvl w:ilvl="8" w:tplc="8D046D88">
      <w:start w:val="1"/>
      <w:numFmt w:val="bullet"/>
      <w:lvlText w:val=""/>
      <w:lvlJc w:val="left"/>
      <w:pPr>
        <w:ind w:left="6480" w:hanging="360"/>
      </w:pPr>
      <w:rPr>
        <w:rFonts w:ascii="Wingdings" w:hAnsi="Wingdings" w:hint="default"/>
      </w:rPr>
    </w:lvl>
  </w:abstractNum>
  <w:abstractNum w:abstractNumId="77" w15:restartNumberingAfterBreak="0">
    <w:nsid w:val="659A1DB1"/>
    <w:multiLevelType w:val="multilevel"/>
    <w:tmpl w:val="8E0C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59D7DD8"/>
    <w:multiLevelType w:val="multilevel"/>
    <w:tmpl w:val="20B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5E43151"/>
    <w:multiLevelType w:val="multilevel"/>
    <w:tmpl w:val="59EC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AD426A"/>
    <w:multiLevelType w:val="multilevel"/>
    <w:tmpl w:val="1D083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D93761F"/>
    <w:multiLevelType w:val="multilevel"/>
    <w:tmpl w:val="A72C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FA00C69"/>
    <w:multiLevelType w:val="multilevel"/>
    <w:tmpl w:val="7F14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0831B7B"/>
    <w:multiLevelType w:val="multilevel"/>
    <w:tmpl w:val="F990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2AD35D7"/>
    <w:multiLevelType w:val="multilevel"/>
    <w:tmpl w:val="593CD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856575C"/>
    <w:multiLevelType w:val="multilevel"/>
    <w:tmpl w:val="3F00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772FF2"/>
    <w:multiLevelType w:val="multilevel"/>
    <w:tmpl w:val="051C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9686437"/>
    <w:multiLevelType w:val="multilevel"/>
    <w:tmpl w:val="CEB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4013D5"/>
    <w:multiLevelType w:val="multilevel"/>
    <w:tmpl w:val="0146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C481F8B"/>
    <w:multiLevelType w:val="multilevel"/>
    <w:tmpl w:val="C31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CF644C9"/>
    <w:multiLevelType w:val="multilevel"/>
    <w:tmpl w:val="14CC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27101">
    <w:abstractNumId w:val="8"/>
  </w:num>
  <w:num w:numId="2" w16cid:durableId="977417540">
    <w:abstractNumId w:val="67"/>
  </w:num>
  <w:num w:numId="3" w16cid:durableId="1326204148">
    <w:abstractNumId w:val="26"/>
  </w:num>
  <w:num w:numId="4" w16cid:durableId="807474921">
    <w:abstractNumId w:val="3"/>
  </w:num>
  <w:num w:numId="5" w16cid:durableId="1451432949">
    <w:abstractNumId w:val="70"/>
  </w:num>
  <w:num w:numId="6" w16cid:durableId="2106339494">
    <w:abstractNumId w:val="53"/>
  </w:num>
  <w:num w:numId="7" w16cid:durableId="474176131">
    <w:abstractNumId w:val="81"/>
  </w:num>
  <w:num w:numId="8" w16cid:durableId="7098365">
    <w:abstractNumId w:val="24"/>
  </w:num>
  <w:num w:numId="9" w16cid:durableId="889806337">
    <w:abstractNumId w:val="36"/>
  </w:num>
  <w:num w:numId="10" w16cid:durableId="1877350933">
    <w:abstractNumId w:val="40"/>
  </w:num>
  <w:num w:numId="11" w16cid:durableId="1806385204">
    <w:abstractNumId w:val="82"/>
  </w:num>
  <w:num w:numId="12" w16cid:durableId="12611371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726719">
    <w:abstractNumId w:val="55"/>
  </w:num>
  <w:num w:numId="14" w16cid:durableId="856382713">
    <w:abstractNumId w:val="64"/>
  </w:num>
  <w:num w:numId="15" w16cid:durableId="914319228">
    <w:abstractNumId w:val="1"/>
  </w:num>
  <w:num w:numId="16" w16cid:durableId="83841014">
    <w:abstractNumId w:val="52"/>
  </w:num>
  <w:num w:numId="17" w16cid:durableId="2016181874">
    <w:abstractNumId w:val="72"/>
  </w:num>
  <w:num w:numId="18" w16cid:durableId="1753577210">
    <w:abstractNumId w:val="48"/>
  </w:num>
  <w:num w:numId="19" w16cid:durableId="1001159333">
    <w:abstractNumId w:val="76"/>
  </w:num>
  <w:num w:numId="20" w16cid:durableId="496506799">
    <w:abstractNumId w:val="28"/>
  </w:num>
  <w:num w:numId="21" w16cid:durableId="620844241">
    <w:abstractNumId w:val="57"/>
  </w:num>
  <w:num w:numId="22" w16cid:durableId="37779632">
    <w:abstractNumId w:val="14"/>
  </w:num>
  <w:num w:numId="23" w16cid:durableId="216015001">
    <w:abstractNumId w:val="27"/>
  </w:num>
  <w:num w:numId="24" w16cid:durableId="1308239174">
    <w:abstractNumId w:val="35"/>
  </w:num>
  <w:num w:numId="25" w16cid:durableId="1372730683">
    <w:abstractNumId w:val="66"/>
  </w:num>
  <w:num w:numId="26" w16cid:durableId="1249314790">
    <w:abstractNumId w:val="44"/>
  </w:num>
  <w:num w:numId="27" w16cid:durableId="1141922576">
    <w:abstractNumId w:val="71"/>
  </w:num>
  <w:num w:numId="28" w16cid:durableId="1375274038">
    <w:abstractNumId w:val="47"/>
  </w:num>
  <w:num w:numId="29" w16cid:durableId="734281356">
    <w:abstractNumId w:val="54"/>
  </w:num>
  <w:num w:numId="30" w16cid:durableId="1886721162">
    <w:abstractNumId w:val="92"/>
  </w:num>
  <w:num w:numId="31" w16cid:durableId="1387101857">
    <w:abstractNumId w:val="34"/>
  </w:num>
  <w:num w:numId="32" w16cid:durableId="608006375">
    <w:abstractNumId w:val="34"/>
    <w:lvlOverride w:ilvl="1">
      <w:lvl w:ilvl="1">
        <w:numFmt w:val="bullet"/>
        <w:lvlText w:val=""/>
        <w:lvlJc w:val="left"/>
        <w:pPr>
          <w:tabs>
            <w:tab w:val="num" w:pos="1440"/>
          </w:tabs>
          <w:ind w:left="1440" w:hanging="360"/>
        </w:pPr>
        <w:rPr>
          <w:rFonts w:ascii="Symbol" w:hAnsi="Symbol" w:hint="default"/>
          <w:sz w:val="20"/>
        </w:rPr>
      </w:lvl>
    </w:lvlOverride>
  </w:num>
  <w:num w:numId="33" w16cid:durableId="1541892135">
    <w:abstractNumId w:val="34"/>
    <w:lvlOverride w:ilvl="1">
      <w:lvl w:ilvl="1">
        <w:numFmt w:val="bullet"/>
        <w:lvlText w:val=""/>
        <w:lvlJc w:val="left"/>
        <w:pPr>
          <w:tabs>
            <w:tab w:val="num" w:pos="1440"/>
          </w:tabs>
          <w:ind w:left="1440" w:hanging="360"/>
        </w:pPr>
        <w:rPr>
          <w:rFonts w:ascii="Symbol" w:hAnsi="Symbol" w:hint="default"/>
          <w:sz w:val="20"/>
        </w:rPr>
      </w:lvl>
    </w:lvlOverride>
  </w:num>
  <w:num w:numId="34" w16cid:durableId="1049190181">
    <w:abstractNumId w:val="34"/>
    <w:lvlOverride w:ilvl="1">
      <w:lvl w:ilvl="1">
        <w:numFmt w:val="bullet"/>
        <w:lvlText w:val=""/>
        <w:lvlJc w:val="left"/>
        <w:pPr>
          <w:tabs>
            <w:tab w:val="num" w:pos="1440"/>
          </w:tabs>
          <w:ind w:left="1440" w:hanging="360"/>
        </w:pPr>
        <w:rPr>
          <w:rFonts w:ascii="Symbol" w:hAnsi="Symbol" w:hint="default"/>
          <w:sz w:val="20"/>
        </w:rPr>
      </w:lvl>
    </w:lvlOverride>
  </w:num>
  <w:num w:numId="35" w16cid:durableId="1958678666">
    <w:abstractNumId w:val="34"/>
    <w:lvlOverride w:ilvl="1">
      <w:lvl w:ilvl="1">
        <w:numFmt w:val="bullet"/>
        <w:lvlText w:val=""/>
        <w:lvlJc w:val="left"/>
        <w:pPr>
          <w:tabs>
            <w:tab w:val="num" w:pos="1440"/>
          </w:tabs>
          <w:ind w:left="1440" w:hanging="360"/>
        </w:pPr>
        <w:rPr>
          <w:rFonts w:ascii="Symbol" w:hAnsi="Symbol" w:hint="default"/>
          <w:sz w:val="20"/>
        </w:rPr>
      </w:lvl>
    </w:lvlOverride>
  </w:num>
  <w:num w:numId="36" w16cid:durableId="1326055770">
    <w:abstractNumId w:val="34"/>
    <w:lvlOverride w:ilvl="1">
      <w:lvl w:ilvl="1">
        <w:numFmt w:val="bullet"/>
        <w:lvlText w:val=""/>
        <w:lvlJc w:val="left"/>
        <w:pPr>
          <w:tabs>
            <w:tab w:val="num" w:pos="1440"/>
          </w:tabs>
          <w:ind w:left="1440" w:hanging="360"/>
        </w:pPr>
        <w:rPr>
          <w:rFonts w:ascii="Symbol" w:hAnsi="Symbol" w:hint="default"/>
          <w:sz w:val="20"/>
        </w:rPr>
      </w:lvl>
    </w:lvlOverride>
  </w:num>
  <w:num w:numId="37" w16cid:durableId="1273438987">
    <w:abstractNumId w:val="34"/>
    <w:lvlOverride w:ilvl="1">
      <w:lvl w:ilvl="1">
        <w:numFmt w:val="bullet"/>
        <w:lvlText w:val=""/>
        <w:lvlJc w:val="left"/>
        <w:pPr>
          <w:tabs>
            <w:tab w:val="num" w:pos="1440"/>
          </w:tabs>
          <w:ind w:left="1440" w:hanging="360"/>
        </w:pPr>
        <w:rPr>
          <w:rFonts w:ascii="Symbol" w:hAnsi="Symbol" w:hint="default"/>
          <w:sz w:val="20"/>
        </w:rPr>
      </w:lvl>
    </w:lvlOverride>
  </w:num>
  <w:num w:numId="38" w16cid:durableId="255482879">
    <w:abstractNumId w:val="15"/>
  </w:num>
  <w:num w:numId="39" w16cid:durableId="1344090977">
    <w:abstractNumId w:val="18"/>
  </w:num>
  <w:num w:numId="40" w16cid:durableId="1801073973">
    <w:abstractNumId w:val="56"/>
  </w:num>
  <w:num w:numId="41" w16cid:durableId="933368196">
    <w:abstractNumId w:val="75"/>
    <w:lvlOverride w:ilvl="0">
      <w:lvl w:ilvl="0">
        <w:numFmt w:val="decimal"/>
        <w:lvlText w:val="%1."/>
        <w:lvlJc w:val="left"/>
      </w:lvl>
    </w:lvlOverride>
  </w:num>
  <w:num w:numId="42" w16cid:durableId="97146177">
    <w:abstractNumId w:val="75"/>
    <w:lvlOverride w:ilvl="0">
      <w:lvl w:ilvl="0">
        <w:numFmt w:val="decimal"/>
        <w:lvlText w:val="%1."/>
        <w:lvlJc w:val="left"/>
      </w:lvl>
    </w:lvlOverride>
  </w:num>
  <w:num w:numId="43" w16cid:durableId="1758210349">
    <w:abstractNumId w:val="75"/>
    <w:lvlOverride w:ilvl="0">
      <w:lvl w:ilvl="0">
        <w:numFmt w:val="decimal"/>
        <w:lvlText w:val="%1."/>
        <w:lvlJc w:val="left"/>
      </w:lvl>
    </w:lvlOverride>
  </w:num>
  <w:num w:numId="44" w16cid:durableId="1308054645">
    <w:abstractNumId w:val="75"/>
    <w:lvlOverride w:ilvl="1">
      <w:lvl w:ilvl="1">
        <w:numFmt w:val="bullet"/>
        <w:lvlText w:val=""/>
        <w:lvlJc w:val="left"/>
        <w:pPr>
          <w:tabs>
            <w:tab w:val="num" w:pos="1440"/>
          </w:tabs>
          <w:ind w:left="1440" w:hanging="360"/>
        </w:pPr>
        <w:rPr>
          <w:rFonts w:ascii="Symbol" w:hAnsi="Symbol" w:hint="default"/>
          <w:sz w:val="20"/>
        </w:rPr>
      </w:lvl>
    </w:lvlOverride>
  </w:num>
  <w:num w:numId="45" w16cid:durableId="1885826700">
    <w:abstractNumId w:val="75"/>
    <w:lvlOverride w:ilvl="1">
      <w:lvl w:ilvl="1">
        <w:numFmt w:val="bullet"/>
        <w:lvlText w:val=""/>
        <w:lvlJc w:val="left"/>
        <w:pPr>
          <w:tabs>
            <w:tab w:val="num" w:pos="1440"/>
          </w:tabs>
          <w:ind w:left="1440" w:hanging="360"/>
        </w:pPr>
        <w:rPr>
          <w:rFonts w:ascii="Symbol" w:hAnsi="Symbol" w:hint="default"/>
          <w:sz w:val="20"/>
        </w:rPr>
      </w:lvl>
    </w:lvlOverride>
  </w:num>
  <w:num w:numId="46" w16cid:durableId="663779941">
    <w:abstractNumId w:val="33"/>
  </w:num>
  <w:num w:numId="47" w16cid:durableId="1422722684">
    <w:abstractNumId w:val="58"/>
  </w:num>
  <w:num w:numId="48" w16cid:durableId="2076510656">
    <w:abstractNumId w:val="86"/>
  </w:num>
  <w:num w:numId="49" w16cid:durableId="1236550790">
    <w:abstractNumId w:val="86"/>
    <w:lvlOverride w:ilvl="1">
      <w:lvl w:ilvl="1">
        <w:numFmt w:val="bullet"/>
        <w:lvlText w:val=""/>
        <w:lvlJc w:val="left"/>
        <w:pPr>
          <w:tabs>
            <w:tab w:val="num" w:pos="1440"/>
          </w:tabs>
          <w:ind w:left="1440" w:hanging="360"/>
        </w:pPr>
        <w:rPr>
          <w:rFonts w:ascii="Symbol" w:hAnsi="Symbol" w:hint="default"/>
          <w:sz w:val="20"/>
        </w:rPr>
      </w:lvl>
    </w:lvlOverride>
  </w:num>
  <w:num w:numId="50" w16cid:durableId="90470758">
    <w:abstractNumId w:val="86"/>
    <w:lvlOverride w:ilvl="1">
      <w:lvl w:ilvl="1">
        <w:numFmt w:val="bullet"/>
        <w:lvlText w:val=""/>
        <w:lvlJc w:val="left"/>
        <w:pPr>
          <w:tabs>
            <w:tab w:val="num" w:pos="1440"/>
          </w:tabs>
          <w:ind w:left="1440" w:hanging="360"/>
        </w:pPr>
        <w:rPr>
          <w:rFonts w:ascii="Symbol" w:hAnsi="Symbol" w:hint="default"/>
          <w:sz w:val="20"/>
        </w:rPr>
      </w:lvl>
    </w:lvlOverride>
  </w:num>
  <w:num w:numId="51" w16cid:durableId="2020963269">
    <w:abstractNumId w:val="39"/>
  </w:num>
  <w:num w:numId="52" w16cid:durableId="1384406459">
    <w:abstractNumId w:val="9"/>
  </w:num>
  <w:num w:numId="53" w16cid:durableId="188879366">
    <w:abstractNumId w:val="13"/>
    <w:lvlOverride w:ilvl="0">
      <w:lvl w:ilvl="0">
        <w:numFmt w:val="decimal"/>
        <w:lvlText w:val="%1."/>
        <w:lvlJc w:val="left"/>
      </w:lvl>
    </w:lvlOverride>
  </w:num>
  <w:num w:numId="54" w16cid:durableId="1827358000">
    <w:abstractNumId w:val="63"/>
    <w:lvlOverride w:ilvl="0">
      <w:lvl w:ilvl="0">
        <w:numFmt w:val="decimal"/>
        <w:lvlText w:val="%1."/>
        <w:lvlJc w:val="left"/>
      </w:lvl>
    </w:lvlOverride>
  </w:num>
  <w:num w:numId="55" w16cid:durableId="2060394472">
    <w:abstractNumId w:val="60"/>
    <w:lvlOverride w:ilvl="0">
      <w:lvl w:ilvl="0">
        <w:numFmt w:val="decimal"/>
        <w:lvlText w:val="%1."/>
        <w:lvlJc w:val="left"/>
      </w:lvl>
    </w:lvlOverride>
  </w:num>
  <w:num w:numId="56" w16cid:durableId="1959099986">
    <w:abstractNumId w:val="6"/>
    <w:lvlOverride w:ilvl="0">
      <w:lvl w:ilvl="0">
        <w:numFmt w:val="decimal"/>
        <w:lvlText w:val="%1."/>
        <w:lvlJc w:val="left"/>
      </w:lvl>
    </w:lvlOverride>
  </w:num>
  <w:num w:numId="57" w16cid:durableId="2078088582">
    <w:abstractNumId w:val="4"/>
  </w:num>
  <w:num w:numId="58" w16cid:durableId="1342776738">
    <w:abstractNumId w:val="69"/>
  </w:num>
  <w:num w:numId="59" w16cid:durableId="1277057818">
    <w:abstractNumId w:val="77"/>
  </w:num>
  <w:num w:numId="60" w16cid:durableId="493296830">
    <w:abstractNumId w:val="85"/>
  </w:num>
  <w:num w:numId="61" w16cid:durableId="1581939193">
    <w:abstractNumId w:val="79"/>
  </w:num>
  <w:num w:numId="62" w16cid:durableId="530266628">
    <w:abstractNumId w:val="21"/>
  </w:num>
  <w:num w:numId="63" w16cid:durableId="1479103190">
    <w:abstractNumId w:val="73"/>
  </w:num>
  <w:num w:numId="64" w16cid:durableId="1268544848">
    <w:abstractNumId w:val="20"/>
  </w:num>
  <w:num w:numId="65" w16cid:durableId="577519295">
    <w:abstractNumId w:val="49"/>
  </w:num>
  <w:num w:numId="66" w16cid:durableId="98910432">
    <w:abstractNumId w:val="74"/>
  </w:num>
  <w:num w:numId="67" w16cid:durableId="1627929278">
    <w:abstractNumId w:val="17"/>
  </w:num>
  <w:num w:numId="68" w16cid:durableId="1743794627">
    <w:abstractNumId w:val="59"/>
    <w:lvlOverride w:ilvl="0">
      <w:lvl w:ilvl="0">
        <w:numFmt w:val="decimal"/>
        <w:lvlText w:val="%1."/>
        <w:lvlJc w:val="left"/>
      </w:lvl>
    </w:lvlOverride>
  </w:num>
  <w:num w:numId="69" w16cid:durableId="1697731947">
    <w:abstractNumId w:val="37"/>
  </w:num>
  <w:num w:numId="70" w16cid:durableId="579674915">
    <w:abstractNumId w:val="43"/>
    <w:lvlOverride w:ilvl="0">
      <w:lvl w:ilvl="0">
        <w:numFmt w:val="decimal"/>
        <w:lvlText w:val="%1."/>
        <w:lvlJc w:val="left"/>
      </w:lvl>
    </w:lvlOverride>
  </w:num>
  <w:num w:numId="71" w16cid:durableId="368409331">
    <w:abstractNumId w:val="80"/>
    <w:lvlOverride w:ilvl="0">
      <w:lvl w:ilvl="0">
        <w:numFmt w:val="decimal"/>
        <w:lvlText w:val="%1."/>
        <w:lvlJc w:val="left"/>
      </w:lvl>
    </w:lvlOverride>
  </w:num>
  <w:num w:numId="72" w16cid:durableId="1848127895">
    <w:abstractNumId w:val="5"/>
    <w:lvlOverride w:ilvl="0">
      <w:lvl w:ilvl="0">
        <w:numFmt w:val="decimal"/>
        <w:lvlText w:val="%1."/>
        <w:lvlJc w:val="left"/>
      </w:lvl>
    </w:lvlOverride>
  </w:num>
  <w:num w:numId="73" w16cid:durableId="937637714">
    <w:abstractNumId w:val="25"/>
  </w:num>
  <w:num w:numId="74" w16cid:durableId="1463108151">
    <w:abstractNumId w:val="16"/>
  </w:num>
  <w:num w:numId="75" w16cid:durableId="2067024777">
    <w:abstractNumId w:val="84"/>
  </w:num>
  <w:num w:numId="76" w16cid:durableId="2041124275">
    <w:abstractNumId w:val="12"/>
  </w:num>
  <w:num w:numId="77" w16cid:durableId="1453085879">
    <w:abstractNumId w:val="41"/>
  </w:num>
  <w:num w:numId="78" w16cid:durableId="465203416">
    <w:abstractNumId w:val="83"/>
  </w:num>
  <w:num w:numId="79" w16cid:durableId="409891809">
    <w:abstractNumId w:val="62"/>
  </w:num>
  <w:num w:numId="80" w16cid:durableId="765033838">
    <w:abstractNumId w:val="65"/>
  </w:num>
  <w:num w:numId="81" w16cid:durableId="237907785">
    <w:abstractNumId w:val="46"/>
  </w:num>
  <w:num w:numId="82" w16cid:durableId="2051688585">
    <w:abstractNumId w:val="51"/>
  </w:num>
  <w:num w:numId="83" w16cid:durableId="133716112">
    <w:abstractNumId w:val="91"/>
  </w:num>
  <w:num w:numId="84" w16cid:durableId="1577743799">
    <w:abstractNumId w:val="61"/>
  </w:num>
  <w:num w:numId="85" w16cid:durableId="761025331">
    <w:abstractNumId w:val="50"/>
  </w:num>
  <w:num w:numId="86" w16cid:durableId="345790410">
    <w:abstractNumId w:val="32"/>
  </w:num>
  <w:num w:numId="87" w16cid:durableId="1508058243">
    <w:abstractNumId w:val="31"/>
  </w:num>
  <w:num w:numId="88" w16cid:durableId="266667421">
    <w:abstractNumId w:val="78"/>
  </w:num>
  <w:num w:numId="89" w16cid:durableId="1094132678">
    <w:abstractNumId w:val="89"/>
  </w:num>
  <w:num w:numId="90" w16cid:durableId="1053309107">
    <w:abstractNumId w:val="22"/>
  </w:num>
  <w:num w:numId="91" w16cid:durableId="1039545403">
    <w:abstractNumId w:val="68"/>
  </w:num>
  <w:num w:numId="92" w16cid:durableId="1980726965">
    <w:abstractNumId w:val="87"/>
  </w:num>
  <w:num w:numId="93" w16cid:durableId="1213228795">
    <w:abstractNumId w:val="38"/>
  </w:num>
  <w:num w:numId="94" w16cid:durableId="1963228218">
    <w:abstractNumId w:val="7"/>
  </w:num>
  <w:num w:numId="95" w16cid:durableId="711223233">
    <w:abstractNumId w:val="30"/>
  </w:num>
  <w:num w:numId="96" w16cid:durableId="1203976509">
    <w:abstractNumId w:val="23"/>
  </w:num>
  <w:num w:numId="97" w16cid:durableId="713575568">
    <w:abstractNumId w:val="23"/>
    <w:lvlOverride w:ilvl="1">
      <w:lvl w:ilvl="1">
        <w:numFmt w:val="bullet"/>
        <w:lvlText w:val=""/>
        <w:lvlJc w:val="left"/>
        <w:pPr>
          <w:tabs>
            <w:tab w:val="num" w:pos="1440"/>
          </w:tabs>
          <w:ind w:left="1440" w:hanging="360"/>
        </w:pPr>
        <w:rPr>
          <w:rFonts w:ascii="Symbol" w:hAnsi="Symbol" w:hint="default"/>
          <w:sz w:val="20"/>
        </w:rPr>
      </w:lvl>
    </w:lvlOverride>
  </w:num>
  <w:num w:numId="98" w16cid:durableId="1546335694">
    <w:abstractNumId w:val="23"/>
    <w:lvlOverride w:ilvl="1">
      <w:lvl w:ilvl="1">
        <w:numFmt w:val="bullet"/>
        <w:lvlText w:val=""/>
        <w:lvlJc w:val="left"/>
        <w:pPr>
          <w:tabs>
            <w:tab w:val="num" w:pos="1440"/>
          </w:tabs>
          <w:ind w:left="1440" w:hanging="360"/>
        </w:pPr>
        <w:rPr>
          <w:rFonts w:ascii="Symbol" w:hAnsi="Symbol" w:hint="default"/>
          <w:sz w:val="20"/>
        </w:rPr>
      </w:lvl>
    </w:lvlOverride>
  </w:num>
  <w:num w:numId="99" w16cid:durableId="1379936459">
    <w:abstractNumId w:val="23"/>
    <w:lvlOverride w:ilvl="1">
      <w:lvl w:ilvl="1">
        <w:numFmt w:val="bullet"/>
        <w:lvlText w:val=""/>
        <w:lvlJc w:val="left"/>
        <w:pPr>
          <w:tabs>
            <w:tab w:val="num" w:pos="1440"/>
          </w:tabs>
          <w:ind w:left="1440" w:hanging="360"/>
        </w:pPr>
        <w:rPr>
          <w:rFonts w:ascii="Symbol" w:hAnsi="Symbol" w:hint="default"/>
          <w:sz w:val="20"/>
        </w:rPr>
      </w:lvl>
    </w:lvlOverride>
  </w:num>
  <w:num w:numId="100" w16cid:durableId="550456335">
    <w:abstractNumId w:val="23"/>
    <w:lvlOverride w:ilvl="1">
      <w:lvl w:ilvl="1">
        <w:numFmt w:val="bullet"/>
        <w:lvlText w:val=""/>
        <w:lvlJc w:val="left"/>
        <w:pPr>
          <w:tabs>
            <w:tab w:val="num" w:pos="1440"/>
          </w:tabs>
          <w:ind w:left="1440" w:hanging="360"/>
        </w:pPr>
        <w:rPr>
          <w:rFonts w:ascii="Symbol" w:hAnsi="Symbol" w:hint="default"/>
          <w:sz w:val="20"/>
        </w:rPr>
      </w:lvl>
    </w:lvlOverride>
  </w:num>
  <w:num w:numId="101" w16cid:durableId="422846679">
    <w:abstractNumId w:val="45"/>
  </w:num>
  <w:num w:numId="102" w16cid:durableId="807042807">
    <w:abstractNumId w:val="2"/>
  </w:num>
  <w:num w:numId="103" w16cid:durableId="566690943">
    <w:abstractNumId w:val="19"/>
  </w:num>
  <w:num w:numId="104" w16cid:durableId="1667784022">
    <w:abstractNumId w:val="42"/>
  </w:num>
  <w:num w:numId="105" w16cid:durableId="2080134573">
    <w:abstractNumId w:val="90"/>
  </w:num>
  <w:num w:numId="106" w16cid:durableId="243613066">
    <w:abstractNumId w:val="29"/>
  </w:num>
  <w:num w:numId="107" w16cid:durableId="670373802">
    <w:abstractNumId w:val="11"/>
  </w:num>
  <w:num w:numId="108" w16cid:durableId="1949237467">
    <w:abstractNumId w:val="10"/>
  </w:num>
  <w:num w:numId="109" w16cid:durableId="751896609">
    <w:abstractNumId w:val="88"/>
  </w:num>
  <w:num w:numId="110" w16cid:durableId="12504272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4F1"/>
    <w:rsid w:val="00025490"/>
    <w:rsid w:val="00034A3A"/>
    <w:rsid w:val="00037892"/>
    <w:rsid w:val="000426CB"/>
    <w:rsid w:val="00056793"/>
    <w:rsid w:val="000640A7"/>
    <w:rsid w:val="0006703C"/>
    <w:rsid w:val="00073234"/>
    <w:rsid w:val="000B5B8F"/>
    <w:rsid w:val="000C3399"/>
    <w:rsid w:val="000D5290"/>
    <w:rsid w:val="000E173C"/>
    <w:rsid w:val="000F6F93"/>
    <w:rsid w:val="001131F0"/>
    <w:rsid w:val="00121FF8"/>
    <w:rsid w:val="00146D03"/>
    <w:rsid w:val="001627A8"/>
    <w:rsid w:val="001742FD"/>
    <w:rsid w:val="0018480E"/>
    <w:rsid w:val="00185C74"/>
    <w:rsid w:val="001A56E0"/>
    <w:rsid w:val="001B39A0"/>
    <w:rsid w:val="001B3F58"/>
    <w:rsid w:val="001E081B"/>
    <w:rsid w:val="001E2BD6"/>
    <w:rsid w:val="001F6AA8"/>
    <w:rsid w:val="00245653"/>
    <w:rsid w:val="002524BF"/>
    <w:rsid w:val="00266E8B"/>
    <w:rsid w:val="00295633"/>
    <w:rsid w:val="002A09AB"/>
    <w:rsid w:val="002A3209"/>
    <w:rsid w:val="002C204A"/>
    <w:rsid w:val="002E4AF8"/>
    <w:rsid w:val="002F28AD"/>
    <w:rsid w:val="00301AE9"/>
    <w:rsid w:val="00323A35"/>
    <w:rsid w:val="0034289C"/>
    <w:rsid w:val="003444D8"/>
    <w:rsid w:val="0038353D"/>
    <w:rsid w:val="00394013"/>
    <w:rsid w:val="003E0B3C"/>
    <w:rsid w:val="003F00E8"/>
    <w:rsid w:val="00476B52"/>
    <w:rsid w:val="0048617F"/>
    <w:rsid w:val="004865D1"/>
    <w:rsid w:val="004B1D25"/>
    <w:rsid w:val="004C7F8A"/>
    <w:rsid w:val="004E0FB4"/>
    <w:rsid w:val="004E56BA"/>
    <w:rsid w:val="004F29D7"/>
    <w:rsid w:val="005052F5"/>
    <w:rsid w:val="0051158B"/>
    <w:rsid w:val="0053491C"/>
    <w:rsid w:val="00554CAC"/>
    <w:rsid w:val="0056590B"/>
    <w:rsid w:val="0056719B"/>
    <w:rsid w:val="005A3B60"/>
    <w:rsid w:val="005A60A0"/>
    <w:rsid w:val="00601093"/>
    <w:rsid w:val="00615E85"/>
    <w:rsid w:val="00631E92"/>
    <w:rsid w:val="00645EB8"/>
    <w:rsid w:val="006510B9"/>
    <w:rsid w:val="00683C2A"/>
    <w:rsid w:val="007227B3"/>
    <w:rsid w:val="00740D6C"/>
    <w:rsid w:val="007464C3"/>
    <w:rsid w:val="00765FCF"/>
    <w:rsid w:val="00793BAD"/>
    <w:rsid w:val="007A78FA"/>
    <w:rsid w:val="007B3EC7"/>
    <w:rsid w:val="007C0473"/>
    <w:rsid w:val="007D0B2F"/>
    <w:rsid w:val="007E1B37"/>
    <w:rsid w:val="00810379"/>
    <w:rsid w:val="00815E84"/>
    <w:rsid w:val="0083113A"/>
    <w:rsid w:val="0085418A"/>
    <w:rsid w:val="00861195"/>
    <w:rsid w:val="00861D4E"/>
    <w:rsid w:val="00871CEF"/>
    <w:rsid w:val="00891B76"/>
    <w:rsid w:val="00893B9D"/>
    <w:rsid w:val="008B2A5A"/>
    <w:rsid w:val="008E3385"/>
    <w:rsid w:val="008F2BC8"/>
    <w:rsid w:val="009012E3"/>
    <w:rsid w:val="009027F7"/>
    <w:rsid w:val="0091294D"/>
    <w:rsid w:val="00977849"/>
    <w:rsid w:val="0098395E"/>
    <w:rsid w:val="009B4FF3"/>
    <w:rsid w:val="009C04FC"/>
    <w:rsid w:val="009D0481"/>
    <w:rsid w:val="009F27E7"/>
    <w:rsid w:val="009F545B"/>
    <w:rsid w:val="00A03D1C"/>
    <w:rsid w:val="00A27286"/>
    <w:rsid w:val="00A61FE7"/>
    <w:rsid w:val="00A918CF"/>
    <w:rsid w:val="00AA05C8"/>
    <w:rsid w:val="00AA1C3F"/>
    <w:rsid w:val="00AE25A4"/>
    <w:rsid w:val="00AF3489"/>
    <w:rsid w:val="00BC6D9A"/>
    <w:rsid w:val="00BD5E0A"/>
    <w:rsid w:val="00C03B05"/>
    <w:rsid w:val="00C04E75"/>
    <w:rsid w:val="00C259AE"/>
    <w:rsid w:val="00C33E38"/>
    <w:rsid w:val="00C36450"/>
    <w:rsid w:val="00C42828"/>
    <w:rsid w:val="00C53B0E"/>
    <w:rsid w:val="00C758CA"/>
    <w:rsid w:val="00C81A4D"/>
    <w:rsid w:val="00C846F0"/>
    <w:rsid w:val="00CE35F7"/>
    <w:rsid w:val="00CF2AB2"/>
    <w:rsid w:val="00D00F92"/>
    <w:rsid w:val="00D07A38"/>
    <w:rsid w:val="00D23068"/>
    <w:rsid w:val="00D52636"/>
    <w:rsid w:val="00D53F76"/>
    <w:rsid w:val="00D70EF5"/>
    <w:rsid w:val="00D77D64"/>
    <w:rsid w:val="00DB0806"/>
    <w:rsid w:val="00DB4B80"/>
    <w:rsid w:val="00DC77BB"/>
    <w:rsid w:val="00DD59F1"/>
    <w:rsid w:val="00E104B5"/>
    <w:rsid w:val="00E56C58"/>
    <w:rsid w:val="00E70A0B"/>
    <w:rsid w:val="00E710EB"/>
    <w:rsid w:val="00E72F6F"/>
    <w:rsid w:val="00E84471"/>
    <w:rsid w:val="00EB2624"/>
    <w:rsid w:val="00EB38A3"/>
    <w:rsid w:val="00EB4AC8"/>
    <w:rsid w:val="00ED2B3E"/>
    <w:rsid w:val="00EE048E"/>
    <w:rsid w:val="00EF41DB"/>
    <w:rsid w:val="00EF6724"/>
    <w:rsid w:val="00F0073A"/>
    <w:rsid w:val="00F0147F"/>
    <w:rsid w:val="00F131AF"/>
    <w:rsid w:val="00F2295D"/>
    <w:rsid w:val="00F409BB"/>
    <w:rsid w:val="00F56A0C"/>
    <w:rsid w:val="00F637E7"/>
    <w:rsid w:val="00F95BE0"/>
    <w:rsid w:val="00FD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323A3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3A35"/>
    <w:pPr>
      <w:spacing w:before="120" w:after="120"/>
    </w:p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A35"/>
    <w:rPr>
      <w:rFonts w:ascii="Calibri" w:eastAsia="Calibri" w:hAnsi="Calibri" w:cs="Calibri"/>
      <w:lang w:val="en-GB" w:eastAsia="en-GB" w:bidi="en-GB"/>
    </w:rPr>
  </w:style>
  <w:style w:type="table" w:customStyle="1" w:styleId="GridTable1Light-Accent51">
    <w:name w:val="Grid Table 1 Light - Accent 51"/>
    <w:basedOn w:val="TableNormal"/>
    <w:next w:val="GridTable1Light-Accent5"/>
    <w:uiPriority w:val="46"/>
    <w:rsid w:val="001742FD"/>
    <w:pPr>
      <w:widowControl/>
      <w:autoSpaceDE/>
      <w:autoSpaceDN/>
    </w:pPr>
    <w:rPr>
      <w:sz w:val="24"/>
      <w:szCs w:val="24"/>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42FD"/>
    <w:tblPr>
      <w:tblStyleRowBandSize w:val="1"/>
      <w:tblStyleColBandSize w:val="1"/>
      <w:tblBorders>
        <w:top w:val="single" w:sz="4" w:space="0" w:color="B8BBBE" w:themeColor="accent5" w:themeTint="66"/>
        <w:left w:val="single" w:sz="4" w:space="0" w:color="B8BBBE" w:themeColor="accent5" w:themeTint="66"/>
        <w:bottom w:val="single" w:sz="4" w:space="0" w:color="B8BBBE" w:themeColor="accent5" w:themeTint="66"/>
        <w:right w:val="single" w:sz="4" w:space="0" w:color="B8BBBE" w:themeColor="accent5" w:themeTint="66"/>
        <w:insideH w:val="single" w:sz="4" w:space="0" w:color="B8BBBE" w:themeColor="accent5" w:themeTint="66"/>
        <w:insideV w:val="single" w:sz="4" w:space="0" w:color="B8BBBE" w:themeColor="accent5" w:themeTint="66"/>
      </w:tblBorders>
    </w:tblPr>
    <w:tblStylePr w:type="firstRow">
      <w:rPr>
        <w:b/>
        <w:bCs/>
      </w:rPr>
      <w:tblPr/>
      <w:tcPr>
        <w:tcBorders>
          <w:bottom w:val="single" w:sz="12" w:space="0" w:color="95999E" w:themeColor="accent5" w:themeTint="99"/>
        </w:tcBorders>
      </w:tcPr>
    </w:tblStylePr>
    <w:tblStylePr w:type="lastRow">
      <w:rPr>
        <w:b/>
        <w:bCs/>
      </w:rPr>
      <w:tblPr/>
      <w:tcPr>
        <w:tcBorders>
          <w:top w:val="double" w:sz="2" w:space="0" w:color="95999E"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1742FD"/>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7D0B2F"/>
    <w:rPr>
      <w:rFonts w:ascii="Calibri" w:eastAsia="Calibri" w:hAnsi="Calibri" w:cs="Calibri"/>
      <w:lang w:val="en-GB" w:eastAsia="en-GB" w:bidi="en-GB"/>
    </w:rPr>
  </w:style>
  <w:style w:type="table" w:styleId="PlainTable1">
    <w:name w:val="Plain Table 1"/>
    <w:basedOn w:val="TableNormal"/>
    <w:uiPriority w:val="41"/>
    <w:rsid w:val="001131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70534418">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641693214">
      <w:bodyDiv w:val="1"/>
      <w:marLeft w:val="0"/>
      <w:marRight w:val="0"/>
      <w:marTop w:val="0"/>
      <w:marBottom w:val="0"/>
      <w:divBdr>
        <w:top w:val="none" w:sz="0" w:space="0" w:color="auto"/>
        <w:left w:val="none" w:sz="0" w:space="0" w:color="auto"/>
        <w:bottom w:val="none" w:sz="0" w:space="0" w:color="auto"/>
        <w:right w:val="none" w:sz="0" w:space="0" w:color="auto"/>
      </w:divBdr>
    </w:div>
    <w:div w:id="756705506">
      <w:bodyDiv w:val="1"/>
      <w:marLeft w:val="0"/>
      <w:marRight w:val="0"/>
      <w:marTop w:val="0"/>
      <w:marBottom w:val="0"/>
      <w:divBdr>
        <w:top w:val="none" w:sz="0" w:space="0" w:color="auto"/>
        <w:left w:val="none" w:sz="0" w:space="0" w:color="auto"/>
        <w:bottom w:val="none" w:sz="0" w:space="0" w:color="auto"/>
        <w:right w:val="none" w:sz="0" w:space="0" w:color="auto"/>
      </w:divBdr>
    </w:div>
    <w:div w:id="845948314">
      <w:bodyDiv w:val="1"/>
      <w:marLeft w:val="0"/>
      <w:marRight w:val="0"/>
      <w:marTop w:val="0"/>
      <w:marBottom w:val="0"/>
      <w:divBdr>
        <w:top w:val="none" w:sz="0" w:space="0" w:color="auto"/>
        <w:left w:val="none" w:sz="0" w:space="0" w:color="auto"/>
        <w:bottom w:val="none" w:sz="0" w:space="0" w:color="auto"/>
        <w:right w:val="none" w:sz="0" w:space="0" w:color="auto"/>
      </w:divBdr>
    </w:div>
    <w:div w:id="871109815">
      <w:bodyDiv w:val="1"/>
      <w:marLeft w:val="0"/>
      <w:marRight w:val="0"/>
      <w:marTop w:val="0"/>
      <w:marBottom w:val="0"/>
      <w:divBdr>
        <w:top w:val="none" w:sz="0" w:space="0" w:color="auto"/>
        <w:left w:val="none" w:sz="0" w:space="0" w:color="auto"/>
        <w:bottom w:val="none" w:sz="0" w:space="0" w:color="auto"/>
        <w:right w:val="none" w:sz="0" w:space="0" w:color="auto"/>
      </w:divBdr>
    </w:div>
    <w:div w:id="893279433">
      <w:bodyDiv w:val="1"/>
      <w:marLeft w:val="0"/>
      <w:marRight w:val="0"/>
      <w:marTop w:val="0"/>
      <w:marBottom w:val="0"/>
      <w:divBdr>
        <w:top w:val="none" w:sz="0" w:space="0" w:color="auto"/>
        <w:left w:val="none" w:sz="0" w:space="0" w:color="auto"/>
        <w:bottom w:val="none" w:sz="0" w:space="0" w:color="auto"/>
        <w:right w:val="none" w:sz="0" w:space="0" w:color="auto"/>
      </w:divBdr>
    </w:div>
    <w:div w:id="1225750205">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1936353467">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ducation.vic.gov.au/school/teachers/health/childprotection/Pages/report.aspx" TargetMode="External"/><Relationship Id="rId26" Type="http://schemas.openxmlformats.org/officeDocument/2006/relationships/hyperlink" Target="https://www.education.vic.gov.au/Documents/about/programs/health/protect/FourCriticalActions_ChildAbuse.pdf" TargetMode="External"/><Relationship Id="rId39" Type="http://schemas.openxmlformats.org/officeDocument/2006/relationships/hyperlink" Target="https://www2.education.vic.gov.au/pal/student-engagement/policy" TargetMode="External"/><Relationship Id="rId21" Type="http://schemas.openxmlformats.org/officeDocument/2006/relationships/hyperlink" Target="https://www2.education.vic.gov.au/pal/recruitment-schools/overview" TargetMode="External"/><Relationship Id="rId34" Type="http://schemas.openxmlformats.org/officeDocument/2006/relationships/hyperlink" Target="https://www2.education.vic.gov.au/pal/digital-learning/policy" TargetMode="External"/><Relationship Id="rId42" Type="http://schemas.openxmlformats.org/officeDocument/2006/relationships/hyperlink" Target="https://www2.education.vic.gov.au/pal/volunteers/policy" TargetMode="External"/><Relationship Id="rId47" Type="http://schemas.openxmlformats.org/officeDocument/2006/relationships/hyperlink" Target="https://www.education.vic.gov.au/Documents/about/programs/health/protect/FourCriticalActions_SSO.pdf"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vic.gov.au/child-safety-code-conduct" TargetMode="External"/><Relationship Id="rId29" Type="http://schemas.openxmlformats.org/officeDocument/2006/relationships/hyperlink" Target="https://www2.education.vic.gov.au/pal/records-management/policy" TargetMode="External"/><Relationship Id="rId11" Type="http://schemas.openxmlformats.org/officeDocument/2006/relationships/endnotes" Target="endnotes.xml"/><Relationship Id="rId24" Type="http://schemas.openxmlformats.org/officeDocument/2006/relationships/hyperlink" Target="https://www2.education.vic.gov.au/pal/contractor-ohs-management/policy" TargetMode="External"/><Relationship Id="rId32" Type="http://schemas.openxmlformats.org/officeDocument/2006/relationships/hyperlink" Target="https://www2.education.vic.gov.au/pal/complaints/policy" TargetMode="External"/><Relationship Id="rId37" Type="http://schemas.openxmlformats.org/officeDocument/2006/relationships/hyperlink" Target="https://www2.education.vic.gov.au/pal/recruitment-schools/policy-and-guidelines" TargetMode="External"/><Relationship Id="rId40" Type="http://schemas.openxmlformats.org/officeDocument/2006/relationships/hyperlink" Target="https://www2.education.vic.gov.au/pal/supervision-students/policy" TargetMode="External"/><Relationship Id="rId45" Type="http://schemas.openxmlformats.org/officeDocument/2006/relationships/hyperlink" Target="https://www.education.vic.gov.au/Documents/about/programs/health/protect/FourCriticalActions_ChildAbuse.pdf" TargetMode="External"/><Relationship Id="rId5" Type="http://schemas.openxmlformats.org/officeDocument/2006/relationships/customXml" Target="../customXml/item5.xml"/><Relationship Id="rId15" Type="http://schemas.openxmlformats.org/officeDocument/2006/relationships/hyperlink" Target="https://www.vic.gov.au/child-safe-standards-definitions" TargetMode="External"/><Relationship Id="rId23" Type="http://schemas.openxmlformats.org/officeDocument/2006/relationships/hyperlink" Target="https://www2.education.vic.gov.au/pal/school-council-employment/overview" TargetMode="External"/><Relationship Id="rId28" Type="http://schemas.openxmlformats.org/officeDocument/2006/relationships/hyperlink" Target="https://www.education.vic.gov.au/Pages/schoolsprivacypolicy.aspx" TargetMode="External"/><Relationship Id="rId36" Type="http://schemas.openxmlformats.org/officeDocument/2006/relationships/hyperlink" Target="https://www2.education.vic.gov.au/pal/protecting-children/policy"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vic.gov.au/child-safety-code-conduct" TargetMode="External"/><Relationship Id="rId31" Type="http://schemas.openxmlformats.org/officeDocument/2006/relationships/hyperlink" Target="https://www2.education.vic.gov.au/pal/information-sharing-schemes/policy" TargetMode="External"/><Relationship Id="rId44" Type="http://schemas.openxmlformats.org/officeDocument/2006/relationships/hyperlink" Target="https://www.education.vic.gov.au/Documents/about/programs/health/protect/ChildSafeStandard5_SchoolsGui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yperlink" Target="https://www2.education.vic.gov.au/pal/suitability-employment-checks/overview" TargetMode="External"/><Relationship Id="rId27" Type="http://schemas.openxmlformats.org/officeDocument/2006/relationships/hyperlink" Target="https://www.education.vic.gov.au/school/teachers/health/childprotection/Pages/stusexual.aspx" TargetMode="External"/><Relationship Id="rId30" Type="http://schemas.openxmlformats.org/officeDocument/2006/relationships/hyperlink" Target="https://www2.education.vic.gov.au/pal/bullying-prevention-response/policy" TargetMode="External"/><Relationship Id="rId35" Type="http://schemas.openxmlformats.org/officeDocument/2006/relationships/hyperlink" Target="https://www2.education.vic.gov.au/pal/family-violence-support/policy" TargetMode="External"/><Relationship Id="rId43" Type="http://schemas.openxmlformats.org/officeDocument/2006/relationships/hyperlink" Target="https://www2.education.vic.gov.au/pal/suitability-checks/policy" TargetMode="External"/><Relationship Id="rId48" Type="http://schemas.openxmlformats.org/officeDocument/2006/relationships/hyperlink" Target="https://www.education.vic.gov.au/Documents/about/programs/health/protect/PROTECT_Schoolstemplate.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2.education.vic.gov.au/pal/protecting-children/policy" TargetMode="External"/><Relationship Id="rId25" Type="http://schemas.openxmlformats.org/officeDocument/2006/relationships/hyperlink" Target="http://elearn.com.au/det/protectingchildren/" TargetMode="External"/><Relationship Id="rId33" Type="http://schemas.openxmlformats.org/officeDocument/2006/relationships/hyperlink" Target="https://www2.education.vic.gov.au/pal/contractor-ohs-management/policy" TargetMode="External"/><Relationship Id="rId38" Type="http://schemas.openxmlformats.org/officeDocument/2006/relationships/hyperlink" Target="https://www2.education.vic.gov.au/pal/reportable-conduct-scheme/policy" TargetMode="External"/><Relationship Id="rId46" Type="http://schemas.openxmlformats.org/officeDocument/2006/relationships/hyperlink" Target="https://www.education.vic.gov.au/Documents/about/programs/health/protect/SSO_Policy.pdf" TargetMode="External"/><Relationship Id="rId20" Type="http://schemas.openxmlformats.org/officeDocument/2006/relationships/hyperlink" Target="https://www.lindenowsthps.vic.edu.au" TargetMode="External"/><Relationship Id="rId41" Type="http://schemas.openxmlformats.org/officeDocument/2006/relationships/hyperlink" Target="https://www2.education.vic.gov.au/pal/visitors/policy"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2.xml><?xml version="1.0" encoding="utf-8"?>
<ds:datastoreItem xmlns:ds="http://schemas.openxmlformats.org/officeDocument/2006/customXml" ds:itemID="{08E5819C-3ADA-4632-9BAE-70225378CCFD}">
  <ds:schemaRefs>
    <ds:schemaRef ds:uri="http://schemas.microsoft.com/sharepoint/events"/>
  </ds:schemaRefs>
</ds:datastoreItem>
</file>

<file path=customXml/itemProps3.xml><?xml version="1.0" encoding="utf-8"?>
<ds:datastoreItem xmlns:ds="http://schemas.openxmlformats.org/officeDocument/2006/customXml" ds:itemID="{0573860F-E0C6-4E7E-A640-5100E0B2C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3834</Words>
  <Characters>21856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24</cp:revision>
  <dcterms:created xsi:type="dcterms:W3CDTF">2022-08-05T06:10:00Z</dcterms:created>
  <dcterms:modified xsi:type="dcterms:W3CDTF">2024-05-14T00:27:00Z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Action Plan - Aboriginal Learning, Wellbeing and Safety</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{e4e9d3f3-9d97-45f3-bf6f-374e2de0ab12}</vt:lpwstr>
  </property>
  <property fmtid="{D5CDD505-2E9C-101B-9397-08002B2CF9AE}" pid="29" name="RecordPoint_RecordNumberSubmitted">
    <vt:lpwstr>R20220546952</vt:lpwstr>
  </property>
  <property fmtid="{D5CDD505-2E9C-101B-9397-08002B2CF9AE}" pid="30" name="RecordPoint_SubmissionCompleted">
    <vt:lpwstr>2023-09-20T14:20:51.0806464+10:00</vt:lpwstr>
  </property>
  <property fmtid="{D5CDD505-2E9C-101B-9397-08002B2CF9AE}" pid="31" name="DET_EDRMS_BusUnitTaxHTField0">
    <vt:lpwstr/>
  </property>
  <property fmtid="{D5CDD505-2E9C-101B-9397-08002B2CF9AE}" pid="32" name="DET_EDRMS_SecClassTaxHTField0">
    <vt:lpwstr/>
  </property>
</Properties>
</file>